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3F8C5" w14:textId="77777777" w:rsidR="008F37AB" w:rsidRPr="00025938" w:rsidRDefault="008F37AB" w:rsidP="003556C3">
      <w:pPr>
        <w:pStyle w:val="Heading1"/>
        <w:spacing w:after="80" w:line="276" w:lineRule="auto"/>
        <w:rPr>
          <w:rFonts w:ascii="Calibri" w:hAnsi="Calibri" w:cs="Calibri"/>
          <w:sz w:val="28"/>
          <w:szCs w:val="28"/>
        </w:rPr>
      </w:pPr>
    </w:p>
    <w:p w14:paraId="1D5B5936" w14:textId="77777777" w:rsidR="005A0378" w:rsidRPr="00025938" w:rsidRDefault="002C0911" w:rsidP="000A5A58">
      <w:pPr>
        <w:pStyle w:val="Heading1"/>
        <w:spacing w:after="80" w:line="276" w:lineRule="auto"/>
        <w:jc w:val="center"/>
        <w:rPr>
          <w:rFonts w:ascii="Calibri" w:hAnsi="Calibri" w:cs="Calibri"/>
          <w:color w:val="800000"/>
          <w:sz w:val="28"/>
          <w:szCs w:val="28"/>
        </w:rPr>
      </w:pPr>
      <w:r w:rsidRPr="00025938">
        <w:rPr>
          <w:rFonts w:ascii="Calibri" w:hAnsi="Calibri" w:cs="Calibri"/>
          <w:color w:val="800000"/>
          <w:sz w:val="28"/>
          <w:szCs w:val="28"/>
        </w:rPr>
        <w:t xml:space="preserve">Student Council </w:t>
      </w:r>
      <w:r w:rsidR="00E3385D" w:rsidRPr="00025938">
        <w:rPr>
          <w:rFonts w:ascii="Calibri" w:hAnsi="Calibri" w:cs="Calibri"/>
          <w:color w:val="800000"/>
          <w:sz w:val="28"/>
          <w:szCs w:val="28"/>
        </w:rPr>
        <w:t>Policy</w:t>
      </w:r>
      <w:r w:rsidRPr="00025938">
        <w:rPr>
          <w:rFonts w:ascii="Calibri" w:hAnsi="Calibri" w:cs="Calibri"/>
          <w:color w:val="800000"/>
          <w:sz w:val="28"/>
          <w:szCs w:val="28"/>
        </w:rPr>
        <w:t xml:space="preserve"> Proposal</w:t>
      </w:r>
      <w:r w:rsidR="00121B0F" w:rsidRPr="00025938">
        <w:rPr>
          <w:rFonts w:ascii="Calibri" w:hAnsi="Calibri" w:cs="Calibri"/>
          <w:color w:val="800000"/>
          <w:sz w:val="28"/>
          <w:szCs w:val="28"/>
        </w:rPr>
        <w:t xml:space="preserve"> </w:t>
      </w:r>
      <w:r w:rsidR="006E4930" w:rsidRPr="00025938">
        <w:rPr>
          <w:rFonts w:ascii="Calibri" w:hAnsi="Calibri" w:cs="Calibri"/>
          <w:color w:val="800000"/>
          <w:sz w:val="28"/>
          <w:szCs w:val="28"/>
        </w:rPr>
        <w:t>(</w:t>
      </w:r>
      <w:r w:rsidRPr="00025938">
        <w:rPr>
          <w:rFonts w:ascii="Calibri" w:hAnsi="Calibri" w:cs="Calibri"/>
          <w:color w:val="800000"/>
          <w:sz w:val="28"/>
          <w:szCs w:val="28"/>
        </w:rPr>
        <w:t>SCF</w:t>
      </w:r>
      <w:r w:rsidR="00E3385D" w:rsidRPr="00025938">
        <w:rPr>
          <w:rFonts w:ascii="Calibri" w:hAnsi="Calibri" w:cs="Calibri"/>
          <w:color w:val="800000"/>
          <w:sz w:val="28"/>
          <w:szCs w:val="28"/>
        </w:rPr>
        <w:t>2</w:t>
      </w:r>
      <w:r w:rsidR="006E4930" w:rsidRPr="00025938">
        <w:rPr>
          <w:rFonts w:ascii="Calibri" w:hAnsi="Calibri" w:cs="Calibri"/>
          <w:color w:val="800000"/>
          <w:sz w:val="28"/>
          <w:szCs w:val="28"/>
        </w:rPr>
        <w:t>)</w:t>
      </w:r>
    </w:p>
    <w:p w14:paraId="547A3692" w14:textId="77777777" w:rsidR="000A5A58" w:rsidRDefault="000A5A58" w:rsidP="004821AC">
      <w:pPr>
        <w:autoSpaceDE w:val="0"/>
        <w:autoSpaceDN w:val="0"/>
        <w:adjustRightInd w:val="0"/>
        <w:rPr>
          <w:rFonts w:ascii="Calibri" w:hAnsi="Calibri"/>
          <w:sz w:val="22"/>
          <w:szCs w:val="22"/>
          <w:lang w:eastAsia="en-GB"/>
        </w:rPr>
      </w:pPr>
    </w:p>
    <w:p w14:paraId="6F8C6397" w14:textId="77777777" w:rsidR="004821AC" w:rsidRPr="00025938" w:rsidRDefault="004821AC" w:rsidP="004821AC">
      <w:pPr>
        <w:autoSpaceDE w:val="0"/>
        <w:autoSpaceDN w:val="0"/>
        <w:adjustRightInd w:val="0"/>
        <w:rPr>
          <w:rFonts w:ascii="Calibri" w:hAnsi="Calibri"/>
          <w:sz w:val="22"/>
          <w:szCs w:val="22"/>
          <w:lang w:eastAsia="en-GB"/>
        </w:rPr>
      </w:pPr>
      <w:r w:rsidRPr="00025938">
        <w:rPr>
          <w:rFonts w:ascii="Calibri" w:hAnsi="Calibri"/>
          <w:sz w:val="22"/>
          <w:szCs w:val="22"/>
          <w:lang w:eastAsia="en-GB"/>
        </w:rPr>
        <w:t xml:space="preserve">The UNSU </w:t>
      </w:r>
      <w:r w:rsidR="00630685" w:rsidRPr="00025938">
        <w:rPr>
          <w:rFonts w:ascii="Calibri" w:hAnsi="Calibri"/>
          <w:sz w:val="22"/>
          <w:szCs w:val="22"/>
          <w:lang w:eastAsia="en-GB"/>
        </w:rPr>
        <w:t>bye-law 4</w:t>
      </w:r>
      <w:r w:rsidRPr="00025938">
        <w:rPr>
          <w:rFonts w:ascii="Calibri" w:hAnsi="Calibri"/>
          <w:sz w:val="22"/>
          <w:szCs w:val="22"/>
          <w:lang w:eastAsia="en-GB"/>
        </w:rPr>
        <w:t xml:space="preserve"> allows Student Council to </w:t>
      </w:r>
      <w:r w:rsidR="00630685" w:rsidRPr="00025938">
        <w:rPr>
          <w:rFonts w:ascii="Calibri" w:hAnsi="Calibri"/>
          <w:sz w:val="22"/>
          <w:szCs w:val="22"/>
          <w:lang w:eastAsia="en-GB"/>
        </w:rPr>
        <w:t>set Union policy</w:t>
      </w:r>
      <w:r w:rsidRPr="00025938">
        <w:rPr>
          <w:rFonts w:ascii="Calibri" w:hAnsi="Calibri"/>
          <w:sz w:val="22"/>
          <w:szCs w:val="22"/>
          <w:lang w:eastAsia="en-GB"/>
        </w:rPr>
        <w:t>:</w:t>
      </w:r>
    </w:p>
    <w:p w14:paraId="77D58EEA" w14:textId="77777777" w:rsidR="004821AC" w:rsidRPr="00025938" w:rsidRDefault="004821AC" w:rsidP="004821AC">
      <w:pPr>
        <w:autoSpaceDE w:val="0"/>
        <w:autoSpaceDN w:val="0"/>
        <w:adjustRightInd w:val="0"/>
        <w:rPr>
          <w:rFonts w:ascii="Calibri" w:hAnsi="Calibri"/>
          <w:sz w:val="22"/>
          <w:szCs w:val="22"/>
          <w:lang w:eastAsia="en-GB"/>
        </w:rPr>
      </w:pPr>
    </w:p>
    <w:p w14:paraId="56D898F9" w14:textId="77777777" w:rsidR="00630685" w:rsidRPr="00025938" w:rsidRDefault="00630685" w:rsidP="00630685">
      <w:pPr>
        <w:pStyle w:val="ListParagraph"/>
        <w:numPr>
          <w:ilvl w:val="0"/>
          <w:numId w:val="20"/>
        </w:numPr>
        <w:spacing w:after="80" w:line="276" w:lineRule="auto"/>
        <w:contextualSpacing/>
        <w:jc w:val="both"/>
        <w:rPr>
          <w:rFonts w:ascii="Calibri" w:hAnsi="Calibri" w:cs="Calibri"/>
          <w:sz w:val="22"/>
          <w:szCs w:val="22"/>
        </w:rPr>
      </w:pPr>
      <w:r w:rsidRPr="00025938">
        <w:rPr>
          <w:rFonts w:ascii="Calibri" w:hAnsi="Calibri" w:cs="Calibri"/>
          <w:sz w:val="22"/>
          <w:szCs w:val="22"/>
        </w:rPr>
        <w:t>All Policy which is passed in any academic year that is not subsequently re-endorsed shall lapse immediately after the first Student Council meeting of the academic year three years following.</w:t>
      </w:r>
    </w:p>
    <w:p w14:paraId="4E716CEF" w14:textId="77777777" w:rsidR="00630685" w:rsidRPr="00025938" w:rsidRDefault="00630685" w:rsidP="004821AC">
      <w:pPr>
        <w:pStyle w:val="ListParagraph"/>
        <w:numPr>
          <w:ilvl w:val="0"/>
          <w:numId w:val="20"/>
        </w:numPr>
        <w:spacing w:after="80" w:line="276" w:lineRule="auto"/>
        <w:contextualSpacing/>
        <w:jc w:val="both"/>
        <w:rPr>
          <w:rFonts w:ascii="Calibri" w:hAnsi="Calibri" w:cs="Calibri"/>
          <w:sz w:val="22"/>
          <w:szCs w:val="22"/>
        </w:rPr>
      </w:pPr>
      <w:r w:rsidRPr="00025938">
        <w:rPr>
          <w:rFonts w:ascii="Calibri" w:hAnsi="Calibri" w:cs="Calibri"/>
          <w:sz w:val="22"/>
          <w:szCs w:val="22"/>
        </w:rPr>
        <w:t>The President shall be responsible for the safe-keeping of all minutes and shall maintain a record of Union policy. Copies of all minutes and policies shall also be held in a Union archive.</w:t>
      </w:r>
      <w:r w:rsidRPr="00025938">
        <w:rPr>
          <w:rFonts w:ascii="Calibri" w:hAnsi="Calibri" w:cs="Calibri"/>
          <w:sz w:val="22"/>
          <w:szCs w:val="22"/>
        </w:rPr>
        <w:tab/>
      </w:r>
    </w:p>
    <w:p w14:paraId="706CFCEA" w14:textId="77777777" w:rsidR="004821AC" w:rsidRPr="00025938" w:rsidRDefault="004821AC" w:rsidP="00630685">
      <w:pPr>
        <w:pStyle w:val="ListParagraph"/>
        <w:spacing w:after="80" w:line="276" w:lineRule="auto"/>
        <w:ind w:left="0"/>
        <w:contextualSpacing/>
        <w:jc w:val="both"/>
        <w:rPr>
          <w:rFonts w:ascii="Calibri" w:hAnsi="Calibri" w:cs="Calibri"/>
          <w:sz w:val="22"/>
          <w:szCs w:val="22"/>
        </w:rPr>
      </w:pPr>
      <w:r w:rsidRPr="00025938">
        <w:rPr>
          <w:rFonts w:ascii="Calibri" w:hAnsi="Calibri"/>
          <w:sz w:val="22"/>
          <w:szCs w:val="22"/>
          <w:lang w:val="en-US"/>
        </w:rPr>
        <w:t xml:space="preserve">Submission of this document to Student Council is a request </w:t>
      </w:r>
      <w:r w:rsidR="00630685" w:rsidRPr="00025938">
        <w:rPr>
          <w:rFonts w:ascii="Calibri" w:hAnsi="Calibri"/>
          <w:sz w:val="22"/>
          <w:szCs w:val="22"/>
          <w:lang w:val="en-US"/>
        </w:rPr>
        <w:t>to change/set new UNSU policy</w:t>
      </w:r>
    </w:p>
    <w:p w14:paraId="202F9306" w14:textId="77777777" w:rsidR="000A5A58" w:rsidRDefault="000A5A58" w:rsidP="000A5A58"/>
    <w:p w14:paraId="5C2803F3" w14:textId="77777777" w:rsidR="000A5A58" w:rsidRDefault="000A5A58" w:rsidP="000A5A58">
      <w:pPr>
        <w:pStyle w:val="Heading1"/>
        <w:spacing w:line="276" w:lineRule="auto"/>
        <w:rPr>
          <w:rFonts w:ascii="Calibri" w:hAnsi="Calibri" w:cs="Calibri"/>
          <w:color w:val="800000"/>
          <w:sz w:val="28"/>
          <w:szCs w:val="28"/>
        </w:rPr>
      </w:pPr>
      <w:r>
        <w:rPr>
          <w:rFonts w:ascii="Calibri" w:hAnsi="Calibri" w:cs="Calibri"/>
          <w:color w:val="800000"/>
          <w:sz w:val="28"/>
          <w:szCs w:val="28"/>
        </w:rPr>
        <w:t>INFORMATION REQUIRED</w:t>
      </w:r>
    </w:p>
    <w:p w14:paraId="062C7904" w14:textId="77777777" w:rsidR="000A5A58" w:rsidRDefault="000A5A58" w:rsidP="000A5A58">
      <w:pPr>
        <w:rPr>
          <w:rFonts w:ascii="Calibri" w:hAnsi="Calibri"/>
          <w:lang w:val="en-US"/>
        </w:rPr>
      </w:pPr>
      <w:r>
        <w:rPr>
          <w:rFonts w:ascii="Calibri" w:hAnsi="Calibri" w:cs="Calibri"/>
          <w:i/>
          <w:sz w:val="22"/>
          <w:szCs w:val="22"/>
        </w:rPr>
        <w:t>Please ensure the following details are completed before submission</w:t>
      </w:r>
    </w:p>
    <w:p w14:paraId="732B4BF7" w14:textId="77777777" w:rsidR="000A5A58" w:rsidRDefault="000A5A58" w:rsidP="000A5A58">
      <w:pPr>
        <w:rPr>
          <w:lang w:val="en-US"/>
        </w:rPr>
      </w:pPr>
    </w:p>
    <w:tbl>
      <w:tblPr>
        <w:tblW w:w="95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4"/>
        <w:gridCol w:w="4774"/>
      </w:tblGrid>
      <w:tr w:rsidR="000A5A58" w:rsidRPr="00E16026" w14:paraId="6DF73543" w14:textId="77777777" w:rsidTr="00E16026">
        <w:trPr>
          <w:trHeight w:val="1814"/>
        </w:trPr>
        <w:tc>
          <w:tcPr>
            <w:tcW w:w="9548" w:type="dxa"/>
            <w:gridSpan w:val="2"/>
            <w:tcBorders>
              <w:top w:val="single" w:sz="4" w:space="0" w:color="auto"/>
              <w:left w:val="single" w:sz="4" w:space="0" w:color="auto"/>
              <w:bottom w:val="nil"/>
              <w:right w:val="single" w:sz="4" w:space="0" w:color="auto"/>
            </w:tcBorders>
            <w:shd w:val="clear" w:color="auto" w:fill="auto"/>
            <w:hideMark/>
          </w:tcPr>
          <w:p w14:paraId="5F0E47CD" w14:textId="36656C09" w:rsidR="000A5A58" w:rsidRPr="00E16026" w:rsidRDefault="00AD2B00" w:rsidP="00E16026">
            <w:pPr>
              <w:numPr>
                <w:ilvl w:val="0"/>
                <w:numId w:val="23"/>
              </w:numPr>
              <w:rPr>
                <w:rFonts w:ascii="Calibri" w:hAnsi="Calibri"/>
                <w:b/>
                <w:lang w:val="en-US"/>
              </w:rPr>
            </w:pPr>
            <w:r>
              <w:rPr>
                <w:rFonts w:ascii="Calibri" w:hAnsi="Calibri" w:cs="Calibri"/>
                <w:b/>
                <w:color w:val="800000"/>
                <w:sz w:val="22"/>
                <w:szCs w:val="22"/>
              </w:rPr>
              <w:t xml:space="preserve">TITLE OF POLICY </w:t>
            </w:r>
            <w:proofErr w:type="gramStart"/>
            <w:r>
              <w:rPr>
                <w:rFonts w:ascii="Calibri" w:hAnsi="Calibri" w:cs="Calibri"/>
                <w:b/>
                <w:color w:val="800000"/>
                <w:sz w:val="22"/>
                <w:szCs w:val="22"/>
              </w:rPr>
              <w:t>PROPOSAL</w:t>
            </w:r>
            <w:r w:rsidR="000A5A58" w:rsidRPr="00E16026">
              <w:rPr>
                <w:rFonts w:ascii="Calibri" w:hAnsi="Calibri" w:cs="Calibri"/>
                <w:b/>
                <w:color w:val="800000"/>
                <w:sz w:val="22"/>
                <w:szCs w:val="22"/>
              </w:rPr>
              <w:t>:-</w:t>
            </w:r>
            <w:proofErr w:type="gramEnd"/>
            <w:r w:rsidR="000B2392">
              <w:rPr>
                <w:rFonts w:ascii="Calibri" w:hAnsi="Calibri" w:cs="Calibri"/>
                <w:b/>
                <w:color w:val="800000"/>
                <w:sz w:val="22"/>
                <w:szCs w:val="22"/>
              </w:rPr>
              <w:t xml:space="preserve"> RAG policy renewal </w:t>
            </w:r>
          </w:p>
          <w:p w14:paraId="41E57417" w14:textId="77777777" w:rsidR="000A5A58" w:rsidRPr="00E16026" w:rsidRDefault="000A5A58" w:rsidP="00E16026">
            <w:pPr>
              <w:numPr>
                <w:ilvl w:val="0"/>
                <w:numId w:val="23"/>
              </w:numPr>
              <w:rPr>
                <w:rFonts w:ascii="Calibri" w:hAnsi="Calibri"/>
                <w:b/>
                <w:lang w:val="en-US"/>
              </w:rPr>
            </w:pPr>
            <w:r w:rsidRPr="00E16026">
              <w:rPr>
                <w:rFonts w:ascii="Calibri" w:hAnsi="Calibri" w:cs="Calibri"/>
                <w:b/>
                <w:color w:val="800000"/>
                <w:sz w:val="22"/>
                <w:szCs w:val="22"/>
              </w:rPr>
              <w:t xml:space="preserve">FIRST PROPOSER </w:t>
            </w:r>
          </w:p>
          <w:p w14:paraId="1AA3706C" w14:textId="751C5B6C" w:rsidR="000A5A58" w:rsidRPr="00E16026" w:rsidRDefault="000A5A58" w:rsidP="00E16026">
            <w:pPr>
              <w:numPr>
                <w:ilvl w:val="1"/>
                <w:numId w:val="23"/>
              </w:numPr>
              <w:rPr>
                <w:rFonts w:ascii="Calibri" w:hAnsi="Calibri"/>
                <w:lang w:val="en-US"/>
              </w:rPr>
            </w:pPr>
            <w:proofErr w:type="gramStart"/>
            <w:r w:rsidRPr="00E16026">
              <w:rPr>
                <w:rFonts w:ascii="Calibri" w:hAnsi="Calibri" w:cs="Calibri"/>
                <w:b/>
                <w:color w:val="800000"/>
                <w:sz w:val="22"/>
                <w:szCs w:val="22"/>
              </w:rPr>
              <w:t>NAME:</w:t>
            </w:r>
            <w:r w:rsidRPr="00E16026">
              <w:rPr>
                <w:rFonts w:ascii="Calibri" w:hAnsi="Calibri"/>
                <w:lang w:val="en-US"/>
              </w:rPr>
              <w:t>-</w:t>
            </w:r>
            <w:proofErr w:type="gramEnd"/>
            <w:r w:rsidRPr="00E16026">
              <w:rPr>
                <w:rFonts w:ascii="Calibri" w:hAnsi="Calibri"/>
                <w:lang w:val="en-US"/>
              </w:rPr>
              <w:t xml:space="preserve"> </w:t>
            </w:r>
            <w:r w:rsidR="000B2392">
              <w:rPr>
                <w:rFonts w:ascii="Calibri" w:hAnsi="Calibri"/>
                <w:lang w:val="en-US"/>
              </w:rPr>
              <w:t>Jonathon Vobe</w:t>
            </w:r>
          </w:p>
          <w:p w14:paraId="0B1C9F74" w14:textId="77777777" w:rsidR="000A5A58" w:rsidRPr="00E16026" w:rsidRDefault="000A5A58" w:rsidP="00E16026">
            <w:pPr>
              <w:numPr>
                <w:ilvl w:val="1"/>
                <w:numId w:val="23"/>
              </w:numPr>
              <w:rPr>
                <w:rFonts w:ascii="Calibri" w:hAnsi="Calibri"/>
                <w:lang w:val="en-US"/>
              </w:rPr>
            </w:pPr>
            <w:proofErr w:type="gramStart"/>
            <w:r w:rsidRPr="00E16026">
              <w:rPr>
                <w:rFonts w:ascii="Calibri" w:hAnsi="Calibri" w:cs="Calibri"/>
                <w:b/>
                <w:color w:val="800000"/>
                <w:sz w:val="22"/>
                <w:szCs w:val="22"/>
              </w:rPr>
              <w:t>SIGNATURE:</w:t>
            </w:r>
            <w:r w:rsidRPr="00E16026">
              <w:rPr>
                <w:rFonts w:ascii="Calibri" w:hAnsi="Calibri"/>
                <w:lang w:val="en-US"/>
              </w:rPr>
              <w:t>-</w:t>
            </w:r>
            <w:proofErr w:type="gramEnd"/>
          </w:p>
          <w:p w14:paraId="641DCBCD" w14:textId="386CA8AD" w:rsidR="000A5A58" w:rsidRPr="00E16026" w:rsidRDefault="000A5A58" w:rsidP="00E16026">
            <w:pPr>
              <w:numPr>
                <w:ilvl w:val="1"/>
                <w:numId w:val="23"/>
              </w:numPr>
              <w:rPr>
                <w:rFonts w:ascii="Calibri" w:hAnsi="Calibri"/>
                <w:lang w:val="en-US"/>
              </w:rPr>
            </w:pPr>
            <w:proofErr w:type="gramStart"/>
            <w:r w:rsidRPr="00E16026">
              <w:rPr>
                <w:rFonts w:ascii="Calibri" w:hAnsi="Calibri" w:cs="Calibri"/>
                <w:b/>
                <w:color w:val="800000"/>
                <w:sz w:val="22"/>
                <w:szCs w:val="22"/>
              </w:rPr>
              <w:t>DATE:</w:t>
            </w:r>
            <w:r w:rsidRPr="00E16026">
              <w:rPr>
                <w:rFonts w:ascii="Calibri" w:hAnsi="Calibri"/>
                <w:lang w:val="en-US"/>
              </w:rPr>
              <w:t>-</w:t>
            </w:r>
            <w:proofErr w:type="gramEnd"/>
            <w:r w:rsidRPr="00E16026">
              <w:rPr>
                <w:rFonts w:ascii="Calibri" w:hAnsi="Calibri"/>
                <w:lang w:val="en-US"/>
              </w:rPr>
              <w:t xml:space="preserve"> </w:t>
            </w:r>
            <w:r w:rsidR="000B2392">
              <w:rPr>
                <w:rFonts w:ascii="Calibri" w:hAnsi="Calibri"/>
                <w:lang w:val="en-US"/>
              </w:rPr>
              <w:t>10/02/2019</w:t>
            </w:r>
          </w:p>
          <w:p w14:paraId="66206D2F" w14:textId="77777777" w:rsidR="000A5A58" w:rsidRPr="00E16026" w:rsidRDefault="00171BC4" w:rsidP="00E16026">
            <w:pPr>
              <w:numPr>
                <w:ilvl w:val="0"/>
                <w:numId w:val="23"/>
              </w:numPr>
              <w:rPr>
                <w:rFonts w:ascii="Calibri" w:hAnsi="Calibri"/>
                <w:b/>
                <w:lang w:val="en-US"/>
              </w:rPr>
            </w:pPr>
            <w:r>
              <w:rPr>
                <w:rFonts w:ascii="Calibri" w:hAnsi="Calibri" w:cs="Calibri"/>
                <w:b/>
                <w:color w:val="800000"/>
                <w:sz w:val="22"/>
                <w:szCs w:val="22"/>
              </w:rPr>
              <w:t>SECOND</w:t>
            </w:r>
            <w:r w:rsidR="000A5A58" w:rsidRPr="00E16026">
              <w:rPr>
                <w:rFonts w:ascii="Calibri" w:hAnsi="Calibri" w:cs="Calibri"/>
                <w:b/>
                <w:color w:val="800000"/>
                <w:sz w:val="22"/>
                <w:szCs w:val="22"/>
              </w:rPr>
              <w:t xml:space="preserve"> PROPOSER </w:t>
            </w:r>
          </w:p>
          <w:p w14:paraId="05098BA1" w14:textId="416D4D69" w:rsidR="000A5A58" w:rsidRPr="00E16026" w:rsidRDefault="000A5A58" w:rsidP="00E16026">
            <w:pPr>
              <w:numPr>
                <w:ilvl w:val="1"/>
                <w:numId w:val="23"/>
              </w:numPr>
              <w:rPr>
                <w:rFonts w:ascii="Calibri" w:hAnsi="Calibri"/>
                <w:lang w:val="en-US"/>
              </w:rPr>
            </w:pPr>
            <w:proofErr w:type="gramStart"/>
            <w:r w:rsidRPr="00E16026">
              <w:rPr>
                <w:rFonts w:ascii="Calibri" w:hAnsi="Calibri" w:cs="Calibri"/>
                <w:b/>
                <w:color w:val="800000"/>
                <w:sz w:val="22"/>
                <w:szCs w:val="22"/>
              </w:rPr>
              <w:t>NAME:</w:t>
            </w:r>
            <w:r w:rsidRPr="00E16026">
              <w:rPr>
                <w:rFonts w:ascii="Calibri" w:hAnsi="Calibri"/>
                <w:lang w:val="en-US"/>
              </w:rPr>
              <w:t>-</w:t>
            </w:r>
            <w:proofErr w:type="gramEnd"/>
            <w:r w:rsidRPr="00E16026">
              <w:rPr>
                <w:rFonts w:ascii="Calibri" w:hAnsi="Calibri"/>
                <w:lang w:val="en-US"/>
              </w:rPr>
              <w:t xml:space="preserve"> </w:t>
            </w:r>
            <w:r w:rsidR="000B2392">
              <w:rPr>
                <w:rFonts w:ascii="Calibri" w:hAnsi="Calibri"/>
                <w:lang w:val="en-US"/>
              </w:rPr>
              <w:t>Ryan Bradshaw</w:t>
            </w:r>
          </w:p>
          <w:p w14:paraId="5A3E5403" w14:textId="77777777" w:rsidR="000A5A58" w:rsidRPr="00E16026" w:rsidRDefault="000A5A58" w:rsidP="00E16026">
            <w:pPr>
              <w:numPr>
                <w:ilvl w:val="1"/>
                <w:numId w:val="23"/>
              </w:numPr>
              <w:rPr>
                <w:rFonts w:ascii="Calibri" w:hAnsi="Calibri"/>
                <w:lang w:val="en-US"/>
              </w:rPr>
            </w:pPr>
            <w:proofErr w:type="gramStart"/>
            <w:r w:rsidRPr="00E16026">
              <w:rPr>
                <w:rFonts w:ascii="Calibri" w:hAnsi="Calibri" w:cs="Calibri"/>
                <w:b/>
                <w:color w:val="800000"/>
                <w:sz w:val="22"/>
                <w:szCs w:val="22"/>
              </w:rPr>
              <w:t>SIGNATURE:</w:t>
            </w:r>
            <w:r w:rsidRPr="00E16026">
              <w:rPr>
                <w:rFonts w:ascii="Calibri" w:hAnsi="Calibri"/>
                <w:lang w:val="en-US"/>
              </w:rPr>
              <w:t>-</w:t>
            </w:r>
            <w:proofErr w:type="gramEnd"/>
          </w:p>
          <w:p w14:paraId="2429DD98" w14:textId="758F3764" w:rsidR="000A5A58" w:rsidRPr="00E16026" w:rsidRDefault="000A5A58" w:rsidP="00E16026">
            <w:pPr>
              <w:numPr>
                <w:ilvl w:val="1"/>
                <w:numId w:val="23"/>
              </w:numPr>
              <w:rPr>
                <w:rFonts w:ascii="Calibri" w:hAnsi="Calibri"/>
                <w:lang w:val="en-US"/>
              </w:rPr>
            </w:pPr>
            <w:proofErr w:type="gramStart"/>
            <w:r w:rsidRPr="00E16026">
              <w:rPr>
                <w:rFonts w:ascii="Calibri" w:hAnsi="Calibri" w:cs="Calibri"/>
                <w:b/>
                <w:color w:val="800000"/>
                <w:sz w:val="22"/>
                <w:szCs w:val="22"/>
              </w:rPr>
              <w:t>DATE:</w:t>
            </w:r>
            <w:r w:rsidRPr="00E16026">
              <w:rPr>
                <w:rFonts w:ascii="Calibri" w:hAnsi="Calibri"/>
                <w:lang w:val="en-US"/>
              </w:rPr>
              <w:t>-</w:t>
            </w:r>
            <w:proofErr w:type="gramEnd"/>
            <w:r w:rsidR="000B2392">
              <w:rPr>
                <w:rFonts w:ascii="Calibri" w:hAnsi="Calibri"/>
                <w:lang w:val="en-US"/>
              </w:rPr>
              <w:t>12/02/2019</w:t>
            </w:r>
            <w:r w:rsidRPr="00E16026">
              <w:rPr>
                <w:rFonts w:ascii="Calibri" w:hAnsi="Calibri"/>
                <w:lang w:val="en-US"/>
              </w:rPr>
              <w:t xml:space="preserve"> </w:t>
            </w:r>
          </w:p>
          <w:p w14:paraId="7526D646" w14:textId="2364E1F1" w:rsidR="000A5A58" w:rsidRPr="00E16026" w:rsidRDefault="000A5A58" w:rsidP="00E16026">
            <w:pPr>
              <w:numPr>
                <w:ilvl w:val="0"/>
                <w:numId w:val="23"/>
              </w:numPr>
              <w:rPr>
                <w:rFonts w:ascii="Calibri" w:hAnsi="Calibri"/>
                <w:lang w:val="en-US"/>
              </w:rPr>
            </w:pPr>
            <w:r w:rsidRPr="00E16026">
              <w:rPr>
                <w:rFonts w:ascii="Calibri" w:hAnsi="Calibri" w:cs="Calibri"/>
                <w:b/>
                <w:color w:val="800000"/>
                <w:sz w:val="22"/>
                <w:szCs w:val="22"/>
              </w:rPr>
              <w:t>DATE MOTION WAS SUBMITTED TO CHAIR:</w:t>
            </w:r>
            <w:r w:rsidRPr="00E16026">
              <w:rPr>
                <w:rFonts w:ascii="Calibri" w:hAnsi="Calibri"/>
                <w:lang w:val="en-US"/>
              </w:rPr>
              <w:t xml:space="preserve">- </w:t>
            </w:r>
            <w:r w:rsidR="009812A8">
              <w:rPr>
                <w:rFonts w:ascii="Calibri" w:hAnsi="Calibri"/>
                <w:lang w:val="en-US"/>
              </w:rPr>
              <w:t>14/</w:t>
            </w:r>
            <w:r w:rsidR="00B54C14">
              <w:rPr>
                <w:rFonts w:ascii="Calibri" w:hAnsi="Calibri"/>
                <w:lang w:val="en-US"/>
              </w:rPr>
              <w:t>02/2019</w:t>
            </w:r>
            <w:bookmarkStart w:id="0" w:name="_GoBack"/>
            <w:bookmarkEnd w:id="0"/>
          </w:p>
        </w:tc>
      </w:tr>
      <w:tr w:rsidR="000A5A58" w:rsidRPr="00E16026" w14:paraId="2557082F" w14:textId="77777777" w:rsidTr="00E16026">
        <w:trPr>
          <w:trHeight w:val="107"/>
        </w:trPr>
        <w:tc>
          <w:tcPr>
            <w:tcW w:w="4774" w:type="dxa"/>
            <w:tcBorders>
              <w:top w:val="nil"/>
              <w:left w:val="single" w:sz="4" w:space="0" w:color="auto"/>
              <w:bottom w:val="single" w:sz="4" w:space="0" w:color="auto"/>
              <w:right w:val="nil"/>
            </w:tcBorders>
            <w:shd w:val="clear" w:color="auto" w:fill="auto"/>
          </w:tcPr>
          <w:p w14:paraId="3FC332AB" w14:textId="77777777" w:rsidR="000A5A58" w:rsidRPr="00E16026" w:rsidRDefault="000A5A58">
            <w:pPr>
              <w:rPr>
                <w:rFonts w:ascii="Calibri" w:hAnsi="Calibri" w:cs="Calibri"/>
                <w:i/>
                <w:sz w:val="22"/>
                <w:szCs w:val="22"/>
              </w:rPr>
            </w:pPr>
          </w:p>
        </w:tc>
        <w:tc>
          <w:tcPr>
            <w:tcW w:w="4774" w:type="dxa"/>
            <w:tcBorders>
              <w:top w:val="nil"/>
              <w:left w:val="nil"/>
              <w:bottom w:val="single" w:sz="4" w:space="0" w:color="auto"/>
              <w:right w:val="single" w:sz="4" w:space="0" w:color="auto"/>
            </w:tcBorders>
            <w:shd w:val="clear" w:color="auto" w:fill="auto"/>
          </w:tcPr>
          <w:p w14:paraId="3E7B902E" w14:textId="77777777" w:rsidR="000A5A58" w:rsidRPr="00E16026" w:rsidRDefault="000A5A58">
            <w:pPr>
              <w:rPr>
                <w:rFonts w:ascii="Calibri" w:hAnsi="Calibri" w:cs="Calibri"/>
                <w:i/>
                <w:sz w:val="22"/>
                <w:szCs w:val="22"/>
              </w:rPr>
            </w:pPr>
          </w:p>
        </w:tc>
      </w:tr>
    </w:tbl>
    <w:p w14:paraId="16E1B3E4" w14:textId="77777777" w:rsidR="000A5A58" w:rsidRDefault="000A5A58" w:rsidP="004821AC">
      <w:pPr>
        <w:rPr>
          <w:rFonts w:ascii="Calibri" w:hAnsi="Calibri"/>
          <w:lang w:val="en-US"/>
        </w:rPr>
      </w:pPr>
    </w:p>
    <w:p w14:paraId="6BBEE9DF" w14:textId="77777777" w:rsidR="00C11331" w:rsidRDefault="00C11331" w:rsidP="00C11331">
      <w:pPr>
        <w:pStyle w:val="Heading1"/>
        <w:spacing w:line="276" w:lineRule="auto"/>
        <w:jc w:val="left"/>
        <w:rPr>
          <w:rFonts w:ascii="Calibri" w:hAnsi="Calibri" w:cs="Calibri"/>
          <w:color w:val="800000"/>
          <w:sz w:val="28"/>
          <w:szCs w:val="28"/>
        </w:rPr>
      </w:pPr>
      <w:r>
        <w:rPr>
          <w:rFonts w:ascii="Calibri" w:hAnsi="Calibri" w:cs="Calibri"/>
          <w:color w:val="800000"/>
          <w:sz w:val="28"/>
          <w:szCs w:val="28"/>
        </w:rPr>
        <w:t xml:space="preserve">MANDATE DETAILS </w:t>
      </w:r>
    </w:p>
    <w:p w14:paraId="161F0B1F" w14:textId="77777777" w:rsidR="000A5A58" w:rsidRPr="00025938" w:rsidRDefault="000A5A58" w:rsidP="004821AC">
      <w:pPr>
        <w:rPr>
          <w:rFonts w:ascii="Calibri" w:hAnsi="Calibri"/>
          <w:lang w:val="en-US"/>
        </w:rPr>
      </w:pPr>
    </w:p>
    <w:p w14:paraId="3FFA6886" w14:textId="77777777" w:rsidR="001F4063" w:rsidRPr="00025938" w:rsidRDefault="002C0911" w:rsidP="008F37AB">
      <w:pPr>
        <w:pStyle w:val="Heading1"/>
        <w:numPr>
          <w:ilvl w:val="0"/>
          <w:numId w:val="16"/>
        </w:numPr>
        <w:spacing w:line="276" w:lineRule="auto"/>
        <w:rPr>
          <w:rFonts w:ascii="Calibri" w:hAnsi="Calibri" w:cs="Calibri"/>
          <w:color w:val="800000"/>
          <w:sz w:val="28"/>
          <w:szCs w:val="28"/>
        </w:rPr>
      </w:pPr>
      <w:r w:rsidRPr="00025938">
        <w:rPr>
          <w:rFonts w:ascii="Calibri" w:hAnsi="Calibri" w:cs="Calibri"/>
          <w:color w:val="800000"/>
          <w:sz w:val="28"/>
          <w:szCs w:val="28"/>
        </w:rPr>
        <w:t>This Council Notes</w:t>
      </w:r>
    </w:p>
    <w:p w14:paraId="0488A25E" w14:textId="77777777" w:rsidR="000B0010" w:rsidRPr="00025938" w:rsidRDefault="008F37AB" w:rsidP="008F37AB">
      <w:pPr>
        <w:rPr>
          <w:rFonts w:ascii="Calibri" w:hAnsi="Calibri"/>
          <w:i/>
          <w:color w:val="800000"/>
          <w:sz w:val="22"/>
          <w:szCs w:val="22"/>
          <w:lang w:val="en-US"/>
        </w:rPr>
      </w:pPr>
      <w:r w:rsidRPr="00025938">
        <w:rPr>
          <w:rFonts w:ascii="Calibri" w:hAnsi="Calibri"/>
          <w:i/>
          <w:color w:val="800000"/>
          <w:sz w:val="22"/>
          <w:szCs w:val="22"/>
          <w:lang w:val="en-US"/>
        </w:rPr>
        <w:t xml:space="preserve">State the </w:t>
      </w:r>
      <w:r w:rsidR="000B0010" w:rsidRPr="00025938">
        <w:rPr>
          <w:rFonts w:ascii="Calibri" w:hAnsi="Calibri"/>
          <w:i/>
          <w:color w:val="800000"/>
          <w:sz w:val="22"/>
          <w:szCs w:val="22"/>
          <w:lang w:val="en-US"/>
        </w:rPr>
        <w:t>facts surrounding the</w:t>
      </w:r>
      <w:r w:rsidR="00630685" w:rsidRPr="00025938">
        <w:rPr>
          <w:rFonts w:ascii="Calibri" w:hAnsi="Calibri"/>
          <w:i/>
          <w:color w:val="800000"/>
          <w:sz w:val="22"/>
          <w:szCs w:val="22"/>
          <w:lang w:val="en-US"/>
        </w:rPr>
        <w:t xml:space="preserve"> policy</w:t>
      </w:r>
      <w:r w:rsidR="000B0010" w:rsidRPr="00025938">
        <w:rPr>
          <w:rFonts w:ascii="Calibri" w:hAnsi="Calibri"/>
          <w:i/>
          <w:color w:val="800000"/>
          <w:sz w:val="22"/>
          <w:szCs w:val="22"/>
          <w:lang w:val="en-US"/>
        </w:rPr>
        <w:t xml:space="preserve"> proposal </w:t>
      </w:r>
    </w:p>
    <w:p w14:paraId="08C9A0C8" w14:textId="77777777" w:rsidR="008F37AB" w:rsidRPr="00025938" w:rsidRDefault="008F37AB" w:rsidP="008F37AB">
      <w:pPr>
        <w:rPr>
          <w:rFonts w:ascii="Calibri" w:hAnsi="Calibri"/>
          <w:sz w:val="22"/>
          <w:szCs w:val="22"/>
          <w:lang w:val="en-US"/>
        </w:rPr>
      </w:pPr>
    </w:p>
    <w:p w14:paraId="6FDF6DA7" w14:textId="235B4C73" w:rsidR="002C0911" w:rsidRDefault="000B2392" w:rsidP="002C0911">
      <w:pPr>
        <w:rPr>
          <w:rFonts w:ascii="Calibri" w:hAnsi="Calibri"/>
          <w:sz w:val="22"/>
          <w:szCs w:val="22"/>
          <w:lang w:val="en-US"/>
        </w:rPr>
      </w:pPr>
      <w:r>
        <w:rPr>
          <w:rFonts w:ascii="Calibri" w:hAnsi="Calibri"/>
          <w:sz w:val="22"/>
          <w:szCs w:val="22"/>
          <w:lang w:val="en-US"/>
        </w:rPr>
        <w:t xml:space="preserve">That all policies must go to council every 2 years or they expire. </w:t>
      </w:r>
    </w:p>
    <w:p w14:paraId="00909B5E" w14:textId="3ACEAD29" w:rsidR="000B2392" w:rsidRDefault="000B2392" w:rsidP="002C0911">
      <w:pPr>
        <w:rPr>
          <w:rFonts w:ascii="Calibri" w:hAnsi="Calibri"/>
          <w:sz w:val="22"/>
          <w:szCs w:val="22"/>
          <w:lang w:val="en-US"/>
        </w:rPr>
      </w:pPr>
      <w:r>
        <w:rPr>
          <w:rFonts w:ascii="Calibri" w:hAnsi="Calibri"/>
          <w:sz w:val="22"/>
          <w:szCs w:val="22"/>
          <w:lang w:val="en-US"/>
        </w:rPr>
        <w:t xml:space="preserve">The last RAG policy has expired </w:t>
      </w:r>
      <w:r w:rsidR="00A45703">
        <w:rPr>
          <w:rFonts w:ascii="Calibri" w:hAnsi="Calibri"/>
          <w:sz w:val="22"/>
          <w:szCs w:val="22"/>
          <w:lang w:val="en-US"/>
        </w:rPr>
        <w:t>(</w:t>
      </w:r>
      <w:r>
        <w:rPr>
          <w:rFonts w:ascii="Calibri" w:hAnsi="Calibri"/>
          <w:sz w:val="22"/>
          <w:szCs w:val="22"/>
          <w:lang w:val="en-US"/>
        </w:rPr>
        <w:t xml:space="preserve">last </w:t>
      </w:r>
      <w:proofErr w:type="gramStart"/>
      <w:r>
        <w:rPr>
          <w:rFonts w:ascii="Calibri" w:hAnsi="Calibri"/>
          <w:sz w:val="22"/>
          <w:szCs w:val="22"/>
          <w:lang w:val="en-US"/>
        </w:rPr>
        <w:t xml:space="preserve">month </w:t>
      </w:r>
      <w:r w:rsidR="00A45703">
        <w:rPr>
          <w:rFonts w:ascii="Calibri" w:hAnsi="Calibri"/>
          <w:sz w:val="22"/>
          <w:szCs w:val="22"/>
          <w:lang w:val="en-US"/>
        </w:rPr>
        <w:t>)</w:t>
      </w:r>
      <w:proofErr w:type="gramEnd"/>
    </w:p>
    <w:p w14:paraId="09B66344" w14:textId="08A35895" w:rsidR="000B2392" w:rsidRPr="00025938" w:rsidRDefault="000B2392" w:rsidP="002C0911">
      <w:pPr>
        <w:rPr>
          <w:rFonts w:ascii="Calibri" w:hAnsi="Calibri"/>
          <w:lang w:val="en-US"/>
        </w:rPr>
      </w:pPr>
      <w:r>
        <w:rPr>
          <w:rFonts w:ascii="Calibri" w:hAnsi="Calibri"/>
          <w:sz w:val="22"/>
          <w:szCs w:val="22"/>
          <w:lang w:val="en-US"/>
        </w:rPr>
        <w:t xml:space="preserve">The union needs a RAG policy </w:t>
      </w:r>
    </w:p>
    <w:p w14:paraId="697E8605" w14:textId="77777777" w:rsidR="002C0911" w:rsidRPr="00025938" w:rsidRDefault="002C0911" w:rsidP="008F37AB">
      <w:pPr>
        <w:pStyle w:val="Heading1"/>
        <w:numPr>
          <w:ilvl w:val="0"/>
          <w:numId w:val="16"/>
        </w:numPr>
        <w:spacing w:line="276" w:lineRule="auto"/>
        <w:rPr>
          <w:rFonts w:ascii="Calibri" w:hAnsi="Calibri" w:cs="Calibri"/>
          <w:color w:val="800000"/>
          <w:sz w:val="28"/>
          <w:szCs w:val="28"/>
        </w:rPr>
      </w:pPr>
      <w:r w:rsidRPr="00025938">
        <w:rPr>
          <w:rFonts w:ascii="Calibri" w:hAnsi="Calibri" w:cs="Calibri"/>
          <w:color w:val="800000"/>
          <w:sz w:val="28"/>
          <w:szCs w:val="28"/>
        </w:rPr>
        <w:t>This Council Believes</w:t>
      </w:r>
    </w:p>
    <w:p w14:paraId="35E84C74" w14:textId="77777777" w:rsidR="000B0010" w:rsidRPr="00025938" w:rsidRDefault="008F37AB" w:rsidP="008F37AB">
      <w:pPr>
        <w:rPr>
          <w:rFonts w:ascii="Calibri" w:hAnsi="Calibri"/>
          <w:i/>
          <w:color w:val="800000"/>
          <w:sz w:val="22"/>
          <w:szCs w:val="22"/>
          <w:lang w:val="en-US"/>
        </w:rPr>
      </w:pPr>
      <w:r w:rsidRPr="00025938">
        <w:rPr>
          <w:rFonts w:ascii="Calibri" w:hAnsi="Calibri"/>
          <w:i/>
          <w:color w:val="800000"/>
          <w:sz w:val="22"/>
          <w:szCs w:val="22"/>
          <w:lang w:val="en-US"/>
        </w:rPr>
        <w:t>State the facts surround the f</w:t>
      </w:r>
      <w:r w:rsidR="00285CFD" w:rsidRPr="00025938">
        <w:rPr>
          <w:rFonts w:ascii="Calibri" w:hAnsi="Calibri"/>
          <w:i/>
          <w:color w:val="800000"/>
          <w:sz w:val="22"/>
          <w:szCs w:val="22"/>
          <w:lang w:val="en-US"/>
        </w:rPr>
        <w:t>or amendment</w:t>
      </w:r>
    </w:p>
    <w:p w14:paraId="2BC9C16E" w14:textId="77777777" w:rsidR="008F37AB" w:rsidRPr="00025938" w:rsidRDefault="008F37AB" w:rsidP="008F37AB">
      <w:pPr>
        <w:rPr>
          <w:rFonts w:ascii="Calibri" w:hAnsi="Calibri"/>
          <w:sz w:val="22"/>
          <w:szCs w:val="22"/>
          <w:lang w:val="en-US"/>
        </w:rPr>
      </w:pPr>
    </w:p>
    <w:p w14:paraId="760E50C8" w14:textId="3599FD67" w:rsidR="000B0010" w:rsidRDefault="000B2392" w:rsidP="008F37AB">
      <w:r>
        <w:t>This policy out lies what RAG is and how fundraising can effectively be done by students and student groups</w:t>
      </w:r>
    </w:p>
    <w:p w14:paraId="6F9B36D3" w14:textId="0C3905FD" w:rsidR="000B2392" w:rsidRPr="00025938" w:rsidRDefault="000B2392" w:rsidP="008F37AB">
      <w:pPr>
        <w:rPr>
          <w:rFonts w:ascii="Calibri" w:hAnsi="Calibri"/>
          <w:sz w:val="22"/>
          <w:szCs w:val="22"/>
          <w:lang w:val="en-US"/>
        </w:rPr>
      </w:pPr>
      <w:r>
        <w:rPr>
          <w:rFonts w:ascii="Calibri" w:hAnsi="Calibri"/>
          <w:sz w:val="22"/>
          <w:szCs w:val="22"/>
          <w:lang w:val="en-US"/>
        </w:rPr>
        <w:t xml:space="preserve">No changes are need from the old policy </w:t>
      </w:r>
    </w:p>
    <w:p w14:paraId="1E3DEEDC" w14:textId="77777777" w:rsidR="008F37AB" w:rsidRPr="00025938" w:rsidRDefault="008F37AB" w:rsidP="008F37AB">
      <w:pPr>
        <w:ind w:left="720"/>
        <w:rPr>
          <w:rFonts w:ascii="Calibri" w:hAnsi="Calibri"/>
          <w:sz w:val="22"/>
          <w:szCs w:val="22"/>
          <w:lang w:val="en-US"/>
        </w:rPr>
      </w:pPr>
    </w:p>
    <w:p w14:paraId="49013E78" w14:textId="77777777" w:rsidR="002C0911" w:rsidRPr="00025938" w:rsidRDefault="002C0911" w:rsidP="008F37AB">
      <w:pPr>
        <w:pStyle w:val="Heading1"/>
        <w:numPr>
          <w:ilvl w:val="0"/>
          <w:numId w:val="22"/>
        </w:numPr>
        <w:spacing w:line="276" w:lineRule="auto"/>
        <w:rPr>
          <w:rFonts w:ascii="Calibri" w:hAnsi="Calibri" w:cs="Calibri"/>
          <w:color w:val="800000"/>
          <w:sz w:val="28"/>
          <w:szCs w:val="28"/>
        </w:rPr>
      </w:pPr>
      <w:r w:rsidRPr="00025938">
        <w:rPr>
          <w:rFonts w:ascii="Calibri" w:hAnsi="Calibri" w:cs="Calibri"/>
          <w:color w:val="800000"/>
          <w:sz w:val="28"/>
          <w:szCs w:val="28"/>
        </w:rPr>
        <w:lastRenderedPageBreak/>
        <w:t>This Council Resolves</w:t>
      </w:r>
    </w:p>
    <w:p w14:paraId="4FC6658C" w14:textId="77777777" w:rsidR="002C0911" w:rsidRPr="00025938" w:rsidRDefault="008F37AB" w:rsidP="002C0911">
      <w:pPr>
        <w:rPr>
          <w:rFonts w:ascii="Calibri" w:hAnsi="Calibri"/>
          <w:i/>
          <w:color w:val="800000"/>
          <w:lang w:val="en-US"/>
        </w:rPr>
      </w:pPr>
      <w:r w:rsidRPr="00025938">
        <w:rPr>
          <w:rFonts w:ascii="Calibri" w:hAnsi="Calibri"/>
          <w:i/>
          <w:color w:val="800000"/>
          <w:lang w:val="en-US"/>
        </w:rPr>
        <w:t xml:space="preserve">State the facts surrounding what the policy </w:t>
      </w:r>
      <w:r w:rsidR="00285CFD" w:rsidRPr="00025938">
        <w:rPr>
          <w:rFonts w:ascii="Calibri" w:hAnsi="Calibri"/>
          <w:i/>
          <w:color w:val="800000"/>
          <w:lang w:val="en-US"/>
        </w:rPr>
        <w:t xml:space="preserve">resolves </w:t>
      </w:r>
    </w:p>
    <w:p w14:paraId="6E08C933" w14:textId="77777777" w:rsidR="000B2392" w:rsidRDefault="000B2392" w:rsidP="000B2392"/>
    <w:p w14:paraId="5A625293" w14:textId="7F33EDED" w:rsidR="000B2392" w:rsidRDefault="000B2392" w:rsidP="000B2392">
      <w:r>
        <w:t xml:space="preserve">1. The policy now outlines what fundraising is, how the students’ union can assist groups within that </w:t>
      </w:r>
      <w:proofErr w:type="gramStart"/>
      <w:r>
        <w:t>and also</w:t>
      </w:r>
      <w:proofErr w:type="gramEnd"/>
      <w:r>
        <w:t xml:space="preserve"> empowers the Volunteer and Social Enterprise Committee. 2. See SCP004-Appendix 1 for full policy</w:t>
      </w:r>
    </w:p>
    <w:p w14:paraId="5F46224E" w14:textId="77777777" w:rsidR="000B2392" w:rsidRDefault="000B2392" w:rsidP="00C11331">
      <w:pPr>
        <w:pStyle w:val="Heading1"/>
        <w:spacing w:line="276" w:lineRule="auto"/>
        <w:jc w:val="left"/>
        <w:rPr>
          <w:rFonts w:ascii="Calibri" w:hAnsi="Calibri" w:cs="Calibri"/>
          <w:color w:val="800000"/>
          <w:sz w:val="28"/>
          <w:szCs w:val="28"/>
        </w:rPr>
      </w:pPr>
    </w:p>
    <w:p w14:paraId="0FCBC8AA" w14:textId="77777777" w:rsidR="000B2392" w:rsidRDefault="000B2392" w:rsidP="00C11331">
      <w:pPr>
        <w:pStyle w:val="Heading1"/>
        <w:spacing w:line="276" w:lineRule="auto"/>
        <w:jc w:val="left"/>
        <w:rPr>
          <w:rFonts w:ascii="Calibri" w:hAnsi="Calibri" w:cs="Calibri"/>
          <w:color w:val="800000"/>
          <w:sz w:val="28"/>
          <w:szCs w:val="28"/>
        </w:rPr>
      </w:pPr>
    </w:p>
    <w:p w14:paraId="3275A58D" w14:textId="77777777" w:rsidR="000B2392" w:rsidRDefault="000B2392" w:rsidP="00C11331">
      <w:pPr>
        <w:pStyle w:val="Heading1"/>
        <w:spacing w:line="276" w:lineRule="auto"/>
        <w:jc w:val="left"/>
        <w:rPr>
          <w:rFonts w:ascii="Calibri" w:hAnsi="Calibri" w:cs="Calibri"/>
          <w:color w:val="800000"/>
          <w:sz w:val="28"/>
          <w:szCs w:val="28"/>
        </w:rPr>
      </w:pPr>
    </w:p>
    <w:p w14:paraId="1C403036" w14:textId="17DDC906" w:rsidR="00C11331" w:rsidRDefault="00C11331" w:rsidP="00C11331">
      <w:pPr>
        <w:pStyle w:val="Heading1"/>
        <w:spacing w:line="276" w:lineRule="auto"/>
        <w:jc w:val="left"/>
        <w:rPr>
          <w:rFonts w:ascii="Calibri" w:hAnsi="Calibri" w:cs="Calibri"/>
          <w:color w:val="800000"/>
          <w:sz w:val="28"/>
          <w:szCs w:val="28"/>
        </w:rPr>
      </w:pPr>
      <w:r>
        <w:rPr>
          <w:rFonts w:ascii="Calibri" w:hAnsi="Calibri" w:cs="Calibri"/>
          <w:color w:val="800000"/>
          <w:sz w:val="28"/>
          <w:szCs w:val="28"/>
        </w:rPr>
        <w:t>APPENDIX (if applicable)</w:t>
      </w:r>
    </w:p>
    <w:p w14:paraId="65864701" w14:textId="756BA9D0" w:rsidR="00C11331" w:rsidRDefault="00C11331" w:rsidP="000B0010">
      <w:pPr>
        <w:spacing w:line="276" w:lineRule="auto"/>
        <w:jc w:val="both"/>
        <w:rPr>
          <w:rFonts w:ascii="Calibri" w:hAnsi="Calibri" w:cs="Calibri"/>
          <w:b/>
          <w:sz w:val="22"/>
          <w:szCs w:val="22"/>
        </w:rPr>
      </w:pPr>
    </w:p>
    <w:p w14:paraId="3E5E9749" w14:textId="4DDE95C6" w:rsidR="000B2392" w:rsidRDefault="000B2392" w:rsidP="000B0010">
      <w:pPr>
        <w:spacing w:line="276" w:lineRule="auto"/>
        <w:jc w:val="both"/>
        <w:rPr>
          <w:rFonts w:ascii="Calibri" w:hAnsi="Calibri" w:cs="Calibri"/>
          <w:b/>
          <w:sz w:val="22"/>
          <w:szCs w:val="22"/>
        </w:rPr>
      </w:pPr>
    </w:p>
    <w:p w14:paraId="6F24A6FE" w14:textId="6C2744D9" w:rsidR="000B2392" w:rsidRDefault="000B2392" w:rsidP="000B0010">
      <w:pPr>
        <w:spacing w:line="276" w:lineRule="auto"/>
        <w:jc w:val="both"/>
        <w:rPr>
          <w:rFonts w:ascii="Calibri" w:hAnsi="Calibri" w:cs="Calibri"/>
          <w:b/>
          <w:sz w:val="22"/>
          <w:szCs w:val="22"/>
        </w:rPr>
      </w:pPr>
    </w:p>
    <w:p w14:paraId="39892C4C" w14:textId="5E753600" w:rsidR="000B2392" w:rsidRDefault="000B2392" w:rsidP="000B0010">
      <w:pPr>
        <w:spacing w:line="276" w:lineRule="auto"/>
        <w:jc w:val="both"/>
        <w:rPr>
          <w:rFonts w:ascii="Calibri" w:hAnsi="Calibri" w:cs="Calibri"/>
          <w:b/>
          <w:sz w:val="22"/>
          <w:szCs w:val="22"/>
        </w:rPr>
      </w:pPr>
    </w:p>
    <w:p w14:paraId="51A58866" w14:textId="566E8832" w:rsidR="000B2392" w:rsidRDefault="000B2392" w:rsidP="000B0010">
      <w:pPr>
        <w:spacing w:line="276" w:lineRule="auto"/>
        <w:jc w:val="both"/>
        <w:rPr>
          <w:rFonts w:ascii="Calibri" w:hAnsi="Calibri" w:cs="Calibri"/>
          <w:b/>
          <w:sz w:val="22"/>
          <w:szCs w:val="22"/>
        </w:rPr>
      </w:pPr>
    </w:p>
    <w:p w14:paraId="696BC984" w14:textId="671EC79C" w:rsidR="000B2392" w:rsidRDefault="000B2392" w:rsidP="000B0010">
      <w:pPr>
        <w:spacing w:line="276" w:lineRule="auto"/>
        <w:jc w:val="both"/>
        <w:rPr>
          <w:rFonts w:ascii="Calibri" w:hAnsi="Calibri" w:cs="Calibri"/>
          <w:b/>
          <w:sz w:val="22"/>
          <w:szCs w:val="22"/>
        </w:rPr>
      </w:pPr>
    </w:p>
    <w:p w14:paraId="22DC92C6" w14:textId="02F78D60" w:rsidR="000B2392" w:rsidRDefault="000B2392" w:rsidP="000B0010">
      <w:pPr>
        <w:spacing w:line="276" w:lineRule="auto"/>
        <w:jc w:val="both"/>
        <w:rPr>
          <w:rFonts w:ascii="Calibri" w:hAnsi="Calibri" w:cs="Calibri"/>
          <w:b/>
          <w:sz w:val="22"/>
          <w:szCs w:val="22"/>
        </w:rPr>
      </w:pPr>
    </w:p>
    <w:p w14:paraId="6DF74E60" w14:textId="4386A30D" w:rsidR="000B2392" w:rsidRDefault="000B2392" w:rsidP="000B0010">
      <w:pPr>
        <w:spacing w:line="276" w:lineRule="auto"/>
        <w:jc w:val="both"/>
        <w:rPr>
          <w:rFonts w:ascii="Calibri" w:hAnsi="Calibri" w:cs="Calibri"/>
          <w:b/>
          <w:sz w:val="22"/>
          <w:szCs w:val="22"/>
        </w:rPr>
      </w:pPr>
    </w:p>
    <w:p w14:paraId="1F2A02F7" w14:textId="29C07E05" w:rsidR="000B2392" w:rsidRDefault="000B2392" w:rsidP="000B0010">
      <w:pPr>
        <w:spacing w:line="276" w:lineRule="auto"/>
        <w:jc w:val="both"/>
        <w:rPr>
          <w:rFonts w:ascii="Calibri" w:hAnsi="Calibri" w:cs="Calibri"/>
          <w:b/>
          <w:sz w:val="22"/>
          <w:szCs w:val="22"/>
        </w:rPr>
      </w:pPr>
    </w:p>
    <w:p w14:paraId="58AF59CF" w14:textId="5A154BCA" w:rsidR="000B2392" w:rsidRDefault="000B2392" w:rsidP="000B0010">
      <w:pPr>
        <w:spacing w:line="276" w:lineRule="auto"/>
        <w:jc w:val="both"/>
        <w:rPr>
          <w:rFonts w:ascii="Calibri" w:hAnsi="Calibri" w:cs="Calibri"/>
          <w:b/>
          <w:sz w:val="22"/>
          <w:szCs w:val="22"/>
        </w:rPr>
      </w:pPr>
    </w:p>
    <w:p w14:paraId="7E096C4E" w14:textId="4A8CEA11" w:rsidR="000B2392" w:rsidRDefault="000B2392" w:rsidP="000B0010">
      <w:pPr>
        <w:spacing w:line="276" w:lineRule="auto"/>
        <w:jc w:val="both"/>
        <w:rPr>
          <w:rFonts w:ascii="Calibri" w:hAnsi="Calibri" w:cs="Calibri"/>
          <w:b/>
          <w:sz w:val="22"/>
          <w:szCs w:val="22"/>
        </w:rPr>
      </w:pPr>
    </w:p>
    <w:p w14:paraId="1AFC603A" w14:textId="5F044093" w:rsidR="000B2392" w:rsidRDefault="000B2392" w:rsidP="000B0010">
      <w:pPr>
        <w:spacing w:line="276" w:lineRule="auto"/>
        <w:jc w:val="both"/>
        <w:rPr>
          <w:rFonts w:ascii="Calibri" w:hAnsi="Calibri" w:cs="Calibri"/>
          <w:b/>
          <w:sz w:val="22"/>
          <w:szCs w:val="22"/>
        </w:rPr>
      </w:pPr>
    </w:p>
    <w:p w14:paraId="412E2763" w14:textId="22A9CE98" w:rsidR="000B2392" w:rsidRDefault="000B2392" w:rsidP="000B0010">
      <w:pPr>
        <w:spacing w:line="276" w:lineRule="auto"/>
        <w:jc w:val="both"/>
        <w:rPr>
          <w:rFonts w:ascii="Calibri" w:hAnsi="Calibri" w:cs="Calibri"/>
          <w:b/>
          <w:sz w:val="22"/>
          <w:szCs w:val="22"/>
        </w:rPr>
      </w:pPr>
    </w:p>
    <w:p w14:paraId="67675796" w14:textId="02980271" w:rsidR="000B2392" w:rsidRDefault="000B2392" w:rsidP="000B0010">
      <w:pPr>
        <w:spacing w:line="276" w:lineRule="auto"/>
        <w:jc w:val="both"/>
        <w:rPr>
          <w:rFonts w:ascii="Calibri" w:hAnsi="Calibri" w:cs="Calibri"/>
          <w:b/>
          <w:sz w:val="22"/>
          <w:szCs w:val="22"/>
        </w:rPr>
      </w:pPr>
    </w:p>
    <w:p w14:paraId="1CA26093" w14:textId="1C5FB1BC" w:rsidR="000B2392" w:rsidRDefault="000B2392" w:rsidP="000B0010">
      <w:pPr>
        <w:spacing w:line="276" w:lineRule="auto"/>
        <w:jc w:val="both"/>
        <w:rPr>
          <w:rFonts w:ascii="Calibri" w:hAnsi="Calibri" w:cs="Calibri"/>
          <w:b/>
          <w:sz w:val="22"/>
          <w:szCs w:val="22"/>
        </w:rPr>
      </w:pPr>
    </w:p>
    <w:p w14:paraId="1E324AF9" w14:textId="0A72E57D" w:rsidR="000B2392" w:rsidRDefault="000B2392" w:rsidP="000B0010">
      <w:pPr>
        <w:spacing w:line="276" w:lineRule="auto"/>
        <w:jc w:val="both"/>
        <w:rPr>
          <w:rFonts w:ascii="Calibri" w:hAnsi="Calibri" w:cs="Calibri"/>
          <w:b/>
          <w:sz w:val="22"/>
          <w:szCs w:val="22"/>
        </w:rPr>
      </w:pPr>
    </w:p>
    <w:p w14:paraId="74DA9445" w14:textId="00770D30" w:rsidR="000B2392" w:rsidRDefault="000B2392" w:rsidP="000B0010">
      <w:pPr>
        <w:spacing w:line="276" w:lineRule="auto"/>
        <w:jc w:val="both"/>
        <w:rPr>
          <w:rFonts w:ascii="Calibri" w:hAnsi="Calibri" w:cs="Calibri"/>
          <w:b/>
          <w:sz w:val="22"/>
          <w:szCs w:val="22"/>
        </w:rPr>
      </w:pPr>
    </w:p>
    <w:p w14:paraId="72419020" w14:textId="5843037A" w:rsidR="000B2392" w:rsidRDefault="000B2392" w:rsidP="000B0010">
      <w:pPr>
        <w:spacing w:line="276" w:lineRule="auto"/>
        <w:jc w:val="both"/>
        <w:rPr>
          <w:rFonts w:ascii="Calibri" w:hAnsi="Calibri" w:cs="Calibri"/>
          <w:b/>
          <w:sz w:val="22"/>
          <w:szCs w:val="22"/>
        </w:rPr>
      </w:pPr>
    </w:p>
    <w:p w14:paraId="1DE93B42" w14:textId="179327F3" w:rsidR="000B2392" w:rsidRDefault="000B2392" w:rsidP="000B0010">
      <w:pPr>
        <w:spacing w:line="276" w:lineRule="auto"/>
        <w:jc w:val="both"/>
        <w:rPr>
          <w:rFonts w:ascii="Calibri" w:hAnsi="Calibri" w:cs="Calibri"/>
          <w:b/>
          <w:sz w:val="22"/>
          <w:szCs w:val="22"/>
        </w:rPr>
      </w:pPr>
    </w:p>
    <w:p w14:paraId="03704802" w14:textId="05872715" w:rsidR="000B2392" w:rsidRDefault="000B2392" w:rsidP="000B0010">
      <w:pPr>
        <w:spacing w:line="276" w:lineRule="auto"/>
        <w:jc w:val="both"/>
        <w:rPr>
          <w:rFonts w:ascii="Calibri" w:hAnsi="Calibri" w:cs="Calibri"/>
          <w:b/>
          <w:sz w:val="22"/>
          <w:szCs w:val="22"/>
        </w:rPr>
      </w:pPr>
    </w:p>
    <w:p w14:paraId="2CF30681" w14:textId="024D4D59" w:rsidR="000B2392" w:rsidRDefault="000B2392" w:rsidP="000B0010">
      <w:pPr>
        <w:spacing w:line="276" w:lineRule="auto"/>
        <w:jc w:val="both"/>
        <w:rPr>
          <w:rFonts w:ascii="Calibri" w:hAnsi="Calibri" w:cs="Calibri"/>
          <w:b/>
          <w:sz w:val="22"/>
          <w:szCs w:val="22"/>
        </w:rPr>
      </w:pPr>
    </w:p>
    <w:p w14:paraId="6A9CF192" w14:textId="21EC6E9F" w:rsidR="000B2392" w:rsidRDefault="000B2392" w:rsidP="000B0010">
      <w:pPr>
        <w:spacing w:line="276" w:lineRule="auto"/>
        <w:jc w:val="both"/>
        <w:rPr>
          <w:rFonts w:ascii="Calibri" w:hAnsi="Calibri" w:cs="Calibri"/>
          <w:b/>
          <w:sz w:val="22"/>
          <w:szCs w:val="22"/>
        </w:rPr>
      </w:pPr>
    </w:p>
    <w:p w14:paraId="065C888E" w14:textId="26EF6B4E" w:rsidR="000B2392" w:rsidRDefault="000B2392" w:rsidP="000B0010">
      <w:pPr>
        <w:spacing w:line="276" w:lineRule="auto"/>
        <w:jc w:val="both"/>
        <w:rPr>
          <w:rFonts w:ascii="Calibri" w:hAnsi="Calibri" w:cs="Calibri"/>
          <w:b/>
          <w:sz w:val="22"/>
          <w:szCs w:val="22"/>
        </w:rPr>
      </w:pPr>
    </w:p>
    <w:p w14:paraId="49F46042" w14:textId="3F1DA469" w:rsidR="000B2392" w:rsidRDefault="000B2392" w:rsidP="000B0010">
      <w:pPr>
        <w:spacing w:line="276" w:lineRule="auto"/>
        <w:jc w:val="both"/>
        <w:rPr>
          <w:rFonts w:ascii="Calibri" w:hAnsi="Calibri" w:cs="Calibri"/>
          <w:b/>
          <w:sz w:val="22"/>
          <w:szCs w:val="22"/>
        </w:rPr>
      </w:pPr>
    </w:p>
    <w:p w14:paraId="6F392137" w14:textId="7DBC2959" w:rsidR="000B2392" w:rsidRDefault="000B2392" w:rsidP="000B0010">
      <w:pPr>
        <w:spacing w:line="276" w:lineRule="auto"/>
        <w:jc w:val="both"/>
        <w:rPr>
          <w:rFonts w:ascii="Calibri" w:hAnsi="Calibri" w:cs="Calibri"/>
          <w:b/>
          <w:sz w:val="22"/>
          <w:szCs w:val="22"/>
        </w:rPr>
      </w:pPr>
    </w:p>
    <w:p w14:paraId="368B2A9A" w14:textId="13EE25BF" w:rsidR="000B2392" w:rsidRDefault="000B2392" w:rsidP="000B0010">
      <w:pPr>
        <w:spacing w:line="276" w:lineRule="auto"/>
        <w:jc w:val="both"/>
        <w:rPr>
          <w:rFonts w:ascii="Calibri" w:hAnsi="Calibri" w:cs="Calibri"/>
          <w:b/>
          <w:sz w:val="22"/>
          <w:szCs w:val="22"/>
        </w:rPr>
      </w:pPr>
    </w:p>
    <w:p w14:paraId="322AD506" w14:textId="303B0958" w:rsidR="000B2392" w:rsidRDefault="000B2392" w:rsidP="000B0010">
      <w:pPr>
        <w:spacing w:line="276" w:lineRule="auto"/>
        <w:jc w:val="both"/>
        <w:rPr>
          <w:rFonts w:ascii="Calibri" w:hAnsi="Calibri" w:cs="Calibri"/>
          <w:b/>
          <w:sz w:val="22"/>
          <w:szCs w:val="22"/>
        </w:rPr>
      </w:pPr>
    </w:p>
    <w:p w14:paraId="63E2375A" w14:textId="78727559" w:rsidR="000B2392" w:rsidRDefault="000B2392" w:rsidP="000B0010">
      <w:pPr>
        <w:spacing w:line="276" w:lineRule="auto"/>
        <w:jc w:val="both"/>
        <w:rPr>
          <w:rFonts w:ascii="Calibri" w:hAnsi="Calibri" w:cs="Calibri"/>
          <w:b/>
          <w:sz w:val="22"/>
          <w:szCs w:val="22"/>
        </w:rPr>
      </w:pPr>
    </w:p>
    <w:p w14:paraId="5A0CC89F" w14:textId="37796E2E" w:rsidR="000B2392" w:rsidRDefault="000B2392" w:rsidP="000B0010">
      <w:pPr>
        <w:spacing w:line="276" w:lineRule="auto"/>
        <w:jc w:val="both"/>
        <w:rPr>
          <w:rFonts w:ascii="Calibri" w:hAnsi="Calibri" w:cs="Calibri"/>
          <w:b/>
          <w:sz w:val="22"/>
          <w:szCs w:val="22"/>
        </w:rPr>
      </w:pPr>
    </w:p>
    <w:p w14:paraId="48849C33" w14:textId="226920ED" w:rsidR="000B2392" w:rsidRDefault="000B2392" w:rsidP="000B0010">
      <w:pPr>
        <w:spacing w:line="276" w:lineRule="auto"/>
        <w:jc w:val="both"/>
        <w:rPr>
          <w:rFonts w:ascii="Calibri" w:hAnsi="Calibri" w:cs="Calibri"/>
          <w:b/>
          <w:sz w:val="22"/>
          <w:szCs w:val="22"/>
        </w:rPr>
      </w:pPr>
    </w:p>
    <w:p w14:paraId="3620FA1E" w14:textId="2A281875" w:rsidR="000B2392" w:rsidRDefault="000B2392" w:rsidP="000B0010">
      <w:pPr>
        <w:spacing w:line="276" w:lineRule="auto"/>
        <w:jc w:val="both"/>
        <w:rPr>
          <w:rFonts w:ascii="Calibri" w:hAnsi="Calibri" w:cs="Calibri"/>
          <w:b/>
          <w:sz w:val="22"/>
          <w:szCs w:val="22"/>
        </w:rPr>
      </w:pPr>
    </w:p>
    <w:p w14:paraId="5F3F05E3" w14:textId="0FD1B6F3" w:rsidR="000B2392" w:rsidRDefault="000B2392" w:rsidP="000B0010">
      <w:pPr>
        <w:spacing w:line="276" w:lineRule="auto"/>
        <w:jc w:val="both"/>
        <w:rPr>
          <w:rFonts w:ascii="Calibri" w:hAnsi="Calibri" w:cs="Calibri"/>
          <w:b/>
          <w:sz w:val="22"/>
          <w:szCs w:val="22"/>
        </w:rPr>
      </w:pPr>
    </w:p>
    <w:p w14:paraId="7B6447D0" w14:textId="5123F7F7" w:rsidR="000B2392" w:rsidRDefault="000B2392" w:rsidP="000B0010">
      <w:pPr>
        <w:spacing w:line="276" w:lineRule="auto"/>
        <w:jc w:val="both"/>
        <w:rPr>
          <w:rFonts w:ascii="Calibri" w:hAnsi="Calibri" w:cs="Calibri"/>
          <w:b/>
          <w:sz w:val="22"/>
          <w:szCs w:val="22"/>
        </w:rPr>
      </w:pPr>
    </w:p>
    <w:p w14:paraId="6BEC8CE1" w14:textId="6CE57EE2" w:rsidR="000B2392" w:rsidRDefault="000B2392" w:rsidP="000B0010">
      <w:pPr>
        <w:spacing w:line="276" w:lineRule="auto"/>
        <w:jc w:val="both"/>
        <w:rPr>
          <w:rFonts w:ascii="Calibri" w:hAnsi="Calibri" w:cs="Calibri"/>
          <w:b/>
          <w:sz w:val="22"/>
          <w:szCs w:val="22"/>
        </w:rPr>
      </w:pPr>
    </w:p>
    <w:p w14:paraId="3B419AB7" w14:textId="5ED926A3" w:rsidR="000B2392" w:rsidRDefault="000B2392" w:rsidP="000B0010">
      <w:pPr>
        <w:spacing w:line="276" w:lineRule="auto"/>
        <w:jc w:val="both"/>
        <w:rPr>
          <w:rFonts w:ascii="Calibri" w:hAnsi="Calibri" w:cs="Calibri"/>
          <w:b/>
          <w:sz w:val="22"/>
          <w:szCs w:val="22"/>
        </w:rPr>
      </w:pPr>
    </w:p>
    <w:p w14:paraId="4BAC11FB" w14:textId="233AB110" w:rsidR="000B2392" w:rsidRDefault="000B2392" w:rsidP="000B0010">
      <w:pPr>
        <w:spacing w:line="276" w:lineRule="auto"/>
        <w:jc w:val="both"/>
        <w:rPr>
          <w:rFonts w:ascii="Calibri" w:hAnsi="Calibri" w:cs="Calibri"/>
          <w:b/>
          <w:sz w:val="22"/>
          <w:szCs w:val="22"/>
        </w:rPr>
      </w:pPr>
    </w:p>
    <w:p w14:paraId="1DA7755A" w14:textId="3C4DBC90" w:rsidR="000B2392" w:rsidRDefault="000B2392" w:rsidP="000B0010">
      <w:pPr>
        <w:spacing w:line="276" w:lineRule="auto"/>
        <w:jc w:val="both"/>
        <w:rPr>
          <w:rFonts w:ascii="Calibri" w:hAnsi="Calibri" w:cs="Calibri"/>
          <w:b/>
          <w:sz w:val="22"/>
          <w:szCs w:val="22"/>
        </w:rPr>
      </w:pPr>
    </w:p>
    <w:p w14:paraId="0D47A301" w14:textId="104503CE" w:rsidR="000B2392" w:rsidRDefault="000B2392" w:rsidP="000B0010">
      <w:pPr>
        <w:spacing w:line="276" w:lineRule="auto"/>
        <w:jc w:val="both"/>
        <w:rPr>
          <w:rFonts w:ascii="Calibri" w:hAnsi="Calibri" w:cs="Calibri"/>
          <w:b/>
          <w:sz w:val="22"/>
          <w:szCs w:val="22"/>
        </w:rPr>
      </w:pPr>
    </w:p>
    <w:p w14:paraId="42AFB048" w14:textId="690A87B4" w:rsidR="000B2392" w:rsidRDefault="000B2392" w:rsidP="000B0010">
      <w:pPr>
        <w:spacing w:line="276" w:lineRule="auto"/>
        <w:jc w:val="both"/>
        <w:rPr>
          <w:rFonts w:ascii="Calibri" w:hAnsi="Calibri" w:cs="Calibri"/>
          <w:b/>
          <w:sz w:val="22"/>
          <w:szCs w:val="22"/>
        </w:rPr>
      </w:pPr>
    </w:p>
    <w:p w14:paraId="54050484" w14:textId="5F8B2D05" w:rsidR="000B2392" w:rsidRDefault="000B2392" w:rsidP="000B0010">
      <w:pPr>
        <w:spacing w:line="276" w:lineRule="auto"/>
        <w:jc w:val="both"/>
        <w:rPr>
          <w:rFonts w:ascii="Calibri" w:hAnsi="Calibri" w:cs="Calibri"/>
          <w:b/>
          <w:sz w:val="22"/>
          <w:szCs w:val="22"/>
        </w:rPr>
      </w:pPr>
    </w:p>
    <w:p w14:paraId="794AF653" w14:textId="4BD8C25E" w:rsidR="000B2392" w:rsidRDefault="000B2392" w:rsidP="000B0010">
      <w:pPr>
        <w:spacing w:line="276" w:lineRule="auto"/>
        <w:jc w:val="both"/>
        <w:rPr>
          <w:rFonts w:ascii="Calibri" w:hAnsi="Calibri" w:cs="Calibri"/>
          <w:b/>
          <w:sz w:val="22"/>
          <w:szCs w:val="22"/>
        </w:rPr>
      </w:pPr>
    </w:p>
    <w:p w14:paraId="55A55F7F" w14:textId="444D72B0" w:rsidR="000B2392" w:rsidRDefault="000B2392" w:rsidP="000B0010">
      <w:pPr>
        <w:spacing w:line="276" w:lineRule="auto"/>
        <w:jc w:val="both"/>
        <w:rPr>
          <w:rFonts w:ascii="Calibri" w:hAnsi="Calibri" w:cs="Calibri"/>
          <w:b/>
          <w:sz w:val="22"/>
          <w:szCs w:val="22"/>
        </w:rPr>
      </w:pPr>
    </w:p>
    <w:p w14:paraId="6A35A4D3" w14:textId="27011928" w:rsidR="000B2392" w:rsidRDefault="000B2392" w:rsidP="000B0010">
      <w:pPr>
        <w:spacing w:line="276" w:lineRule="auto"/>
        <w:jc w:val="both"/>
        <w:rPr>
          <w:rFonts w:ascii="Calibri" w:hAnsi="Calibri" w:cs="Calibri"/>
          <w:b/>
          <w:sz w:val="22"/>
          <w:szCs w:val="22"/>
        </w:rPr>
      </w:pPr>
    </w:p>
    <w:p w14:paraId="702ED996" w14:textId="505E4953" w:rsidR="000B2392" w:rsidRDefault="000B2392" w:rsidP="000B0010">
      <w:pPr>
        <w:spacing w:line="276" w:lineRule="auto"/>
        <w:jc w:val="both"/>
        <w:rPr>
          <w:rFonts w:ascii="Calibri" w:hAnsi="Calibri" w:cs="Calibri"/>
          <w:b/>
          <w:sz w:val="22"/>
          <w:szCs w:val="22"/>
        </w:rPr>
      </w:pPr>
    </w:p>
    <w:p w14:paraId="4C2FDC7A" w14:textId="632A20AA" w:rsidR="000B2392" w:rsidRDefault="000B2392" w:rsidP="000B0010">
      <w:pPr>
        <w:spacing w:line="276" w:lineRule="auto"/>
        <w:jc w:val="both"/>
        <w:rPr>
          <w:rFonts w:ascii="Calibri" w:hAnsi="Calibri" w:cs="Calibri"/>
          <w:b/>
          <w:sz w:val="22"/>
          <w:szCs w:val="22"/>
        </w:rPr>
      </w:pPr>
    </w:p>
    <w:p w14:paraId="62340C9F" w14:textId="01D51B10" w:rsidR="000B2392" w:rsidRDefault="000B2392" w:rsidP="000B0010">
      <w:pPr>
        <w:spacing w:line="276" w:lineRule="auto"/>
        <w:jc w:val="both"/>
        <w:rPr>
          <w:rFonts w:ascii="Calibri" w:hAnsi="Calibri" w:cs="Calibri"/>
          <w:b/>
          <w:sz w:val="22"/>
          <w:szCs w:val="22"/>
        </w:rPr>
      </w:pPr>
    </w:p>
    <w:p w14:paraId="677BEC7B" w14:textId="182C2951" w:rsidR="000B2392" w:rsidRDefault="000B2392" w:rsidP="000B0010">
      <w:pPr>
        <w:spacing w:line="276" w:lineRule="auto"/>
        <w:jc w:val="both"/>
        <w:rPr>
          <w:rFonts w:ascii="Calibri" w:hAnsi="Calibri" w:cs="Calibri"/>
          <w:b/>
          <w:sz w:val="22"/>
          <w:szCs w:val="22"/>
        </w:rPr>
      </w:pPr>
    </w:p>
    <w:p w14:paraId="7139D1DA" w14:textId="523498B2" w:rsidR="000B2392" w:rsidRDefault="000B2392" w:rsidP="000B0010">
      <w:pPr>
        <w:spacing w:line="276" w:lineRule="auto"/>
        <w:jc w:val="both"/>
        <w:rPr>
          <w:rFonts w:ascii="Calibri" w:hAnsi="Calibri" w:cs="Calibri"/>
          <w:b/>
          <w:sz w:val="22"/>
          <w:szCs w:val="22"/>
        </w:rPr>
      </w:pPr>
    </w:p>
    <w:p w14:paraId="46D2D249" w14:textId="20DA0A65" w:rsidR="000B2392" w:rsidRDefault="000B2392" w:rsidP="000B0010">
      <w:pPr>
        <w:spacing w:line="276" w:lineRule="auto"/>
        <w:jc w:val="both"/>
        <w:rPr>
          <w:rFonts w:ascii="Calibri" w:hAnsi="Calibri" w:cs="Calibri"/>
          <w:b/>
          <w:sz w:val="22"/>
          <w:szCs w:val="22"/>
        </w:rPr>
      </w:pPr>
    </w:p>
    <w:p w14:paraId="67CD904B" w14:textId="542571A6" w:rsidR="000B2392" w:rsidRDefault="000B2392" w:rsidP="000B0010">
      <w:pPr>
        <w:spacing w:line="276" w:lineRule="auto"/>
        <w:jc w:val="both"/>
        <w:rPr>
          <w:rFonts w:ascii="Calibri" w:hAnsi="Calibri" w:cs="Calibri"/>
          <w:b/>
          <w:sz w:val="22"/>
          <w:szCs w:val="22"/>
        </w:rPr>
      </w:pPr>
    </w:p>
    <w:p w14:paraId="3B85D66E" w14:textId="18800DBC" w:rsidR="000B2392" w:rsidRDefault="000B2392" w:rsidP="000B0010">
      <w:pPr>
        <w:spacing w:line="276" w:lineRule="auto"/>
        <w:jc w:val="both"/>
        <w:rPr>
          <w:rFonts w:ascii="Calibri" w:hAnsi="Calibri" w:cs="Calibri"/>
          <w:b/>
          <w:sz w:val="22"/>
          <w:szCs w:val="22"/>
        </w:rPr>
      </w:pPr>
    </w:p>
    <w:p w14:paraId="039B9BA0" w14:textId="03ADF0B1" w:rsidR="000B2392" w:rsidRDefault="000B2392" w:rsidP="000B0010">
      <w:pPr>
        <w:spacing w:line="276" w:lineRule="auto"/>
        <w:jc w:val="both"/>
        <w:rPr>
          <w:rFonts w:ascii="Calibri" w:hAnsi="Calibri" w:cs="Calibri"/>
          <w:b/>
          <w:sz w:val="22"/>
          <w:szCs w:val="22"/>
        </w:rPr>
      </w:pPr>
    </w:p>
    <w:p w14:paraId="42F7662E" w14:textId="2817CF2D" w:rsidR="000B2392" w:rsidRDefault="000B2392" w:rsidP="000B0010">
      <w:pPr>
        <w:spacing w:line="276" w:lineRule="auto"/>
        <w:jc w:val="both"/>
        <w:rPr>
          <w:rFonts w:ascii="Calibri" w:hAnsi="Calibri" w:cs="Calibri"/>
          <w:b/>
          <w:sz w:val="22"/>
          <w:szCs w:val="22"/>
        </w:rPr>
      </w:pPr>
    </w:p>
    <w:p w14:paraId="3473AA5E" w14:textId="545BBAC1" w:rsidR="000B2392" w:rsidRDefault="000B2392" w:rsidP="000B0010">
      <w:pPr>
        <w:spacing w:line="276" w:lineRule="auto"/>
        <w:jc w:val="both"/>
        <w:rPr>
          <w:rFonts w:ascii="Calibri" w:hAnsi="Calibri" w:cs="Calibri"/>
          <w:b/>
          <w:sz w:val="22"/>
          <w:szCs w:val="22"/>
        </w:rPr>
      </w:pPr>
    </w:p>
    <w:p w14:paraId="5E185973" w14:textId="672C7AB9" w:rsidR="000B2392" w:rsidRDefault="000B2392" w:rsidP="000B0010">
      <w:pPr>
        <w:spacing w:line="276" w:lineRule="auto"/>
        <w:jc w:val="both"/>
        <w:rPr>
          <w:rFonts w:ascii="Calibri" w:hAnsi="Calibri" w:cs="Calibri"/>
          <w:b/>
          <w:sz w:val="22"/>
          <w:szCs w:val="22"/>
        </w:rPr>
      </w:pPr>
    </w:p>
    <w:p w14:paraId="306D0544" w14:textId="616FD76B" w:rsidR="000B2392" w:rsidRDefault="000B2392" w:rsidP="000B0010">
      <w:pPr>
        <w:spacing w:line="276" w:lineRule="auto"/>
        <w:jc w:val="both"/>
        <w:rPr>
          <w:rFonts w:ascii="Calibri" w:hAnsi="Calibri" w:cs="Calibri"/>
          <w:b/>
          <w:sz w:val="22"/>
          <w:szCs w:val="22"/>
        </w:rPr>
      </w:pPr>
    </w:p>
    <w:p w14:paraId="1AA81C49" w14:textId="3E51CC06" w:rsidR="000B2392" w:rsidRDefault="000B2392" w:rsidP="000B0010">
      <w:pPr>
        <w:spacing w:line="276" w:lineRule="auto"/>
        <w:jc w:val="both"/>
        <w:rPr>
          <w:rFonts w:ascii="Calibri" w:hAnsi="Calibri" w:cs="Calibri"/>
          <w:b/>
          <w:sz w:val="22"/>
          <w:szCs w:val="22"/>
        </w:rPr>
      </w:pPr>
    </w:p>
    <w:p w14:paraId="630CE229" w14:textId="004D32E3" w:rsidR="000B2392" w:rsidRDefault="000B2392" w:rsidP="000B0010">
      <w:pPr>
        <w:spacing w:line="276" w:lineRule="auto"/>
        <w:jc w:val="both"/>
        <w:rPr>
          <w:rFonts w:ascii="Calibri" w:hAnsi="Calibri" w:cs="Calibri"/>
          <w:b/>
          <w:sz w:val="22"/>
          <w:szCs w:val="22"/>
        </w:rPr>
      </w:pPr>
    </w:p>
    <w:p w14:paraId="2CA5E8D6" w14:textId="73E22053" w:rsidR="000B2392" w:rsidRDefault="000B2392" w:rsidP="000B0010">
      <w:pPr>
        <w:spacing w:line="276" w:lineRule="auto"/>
        <w:jc w:val="both"/>
        <w:rPr>
          <w:rFonts w:ascii="Calibri" w:hAnsi="Calibri" w:cs="Calibri"/>
          <w:b/>
          <w:sz w:val="22"/>
          <w:szCs w:val="22"/>
        </w:rPr>
      </w:pPr>
    </w:p>
    <w:p w14:paraId="44FEFC6C" w14:textId="0526A736" w:rsidR="000B2392" w:rsidRDefault="000B2392" w:rsidP="000B0010">
      <w:pPr>
        <w:spacing w:line="276" w:lineRule="auto"/>
        <w:jc w:val="both"/>
        <w:rPr>
          <w:rFonts w:ascii="Calibri" w:hAnsi="Calibri" w:cs="Calibri"/>
          <w:b/>
          <w:sz w:val="22"/>
          <w:szCs w:val="22"/>
        </w:rPr>
      </w:pPr>
    </w:p>
    <w:p w14:paraId="36E96C47" w14:textId="33EBB955" w:rsidR="000B2392" w:rsidRDefault="000B2392" w:rsidP="000B0010">
      <w:pPr>
        <w:spacing w:line="276" w:lineRule="auto"/>
        <w:jc w:val="both"/>
        <w:rPr>
          <w:rFonts w:ascii="Calibri" w:hAnsi="Calibri" w:cs="Calibri"/>
          <w:b/>
          <w:sz w:val="22"/>
          <w:szCs w:val="22"/>
        </w:rPr>
      </w:pPr>
    </w:p>
    <w:p w14:paraId="7531CE0A" w14:textId="12BA3F82" w:rsidR="000B2392" w:rsidRDefault="000B2392" w:rsidP="000B0010">
      <w:pPr>
        <w:spacing w:line="276" w:lineRule="auto"/>
        <w:jc w:val="both"/>
        <w:rPr>
          <w:rFonts w:ascii="Calibri" w:hAnsi="Calibri" w:cs="Calibri"/>
          <w:b/>
          <w:sz w:val="22"/>
          <w:szCs w:val="22"/>
        </w:rPr>
      </w:pPr>
    </w:p>
    <w:p w14:paraId="0E232B08" w14:textId="76368C59" w:rsidR="000B2392" w:rsidRDefault="000B2392" w:rsidP="000B0010">
      <w:pPr>
        <w:spacing w:line="276" w:lineRule="auto"/>
        <w:jc w:val="both"/>
        <w:rPr>
          <w:rFonts w:ascii="Calibri" w:hAnsi="Calibri" w:cs="Calibri"/>
          <w:b/>
          <w:sz w:val="22"/>
          <w:szCs w:val="22"/>
        </w:rPr>
      </w:pPr>
    </w:p>
    <w:p w14:paraId="25B3263F" w14:textId="64CF18B9" w:rsidR="000B2392" w:rsidRDefault="000B2392" w:rsidP="000B0010">
      <w:pPr>
        <w:spacing w:line="276" w:lineRule="auto"/>
        <w:jc w:val="both"/>
        <w:rPr>
          <w:rFonts w:ascii="Calibri" w:hAnsi="Calibri" w:cs="Calibri"/>
          <w:b/>
          <w:sz w:val="22"/>
          <w:szCs w:val="22"/>
        </w:rPr>
      </w:pPr>
    </w:p>
    <w:p w14:paraId="77F4693D" w14:textId="767648E9" w:rsidR="000B2392" w:rsidRDefault="000B2392" w:rsidP="000B0010">
      <w:pPr>
        <w:spacing w:line="276" w:lineRule="auto"/>
        <w:jc w:val="both"/>
        <w:rPr>
          <w:rFonts w:ascii="Calibri" w:hAnsi="Calibri" w:cs="Calibri"/>
          <w:b/>
          <w:sz w:val="22"/>
          <w:szCs w:val="22"/>
        </w:rPr>
      </w:pPr>
    </w:p>
    <w:p w14:paraId="32D8074F" w14:textId="249D347F" w:rsidR="000B2392" w:rsidRDefault="000B2392" w:rsidP="000B0010">
      <w:pPr>
        <w:spacing w:line="276" w:lineRule="auto"/>
        <w:jc w:val="both"/>
        <w:rPr>
          <w:rFonts w:ascii="Calibri" w:hAnsi="Calibri" w:cs="Calibri"/>
          <w:b/>
          <w:sz w:val="22"/>
          <w:szCs w:val="22"/>
        </w:rPr>
      </w:pPr>
    </w:p>
    <w:p w14:paraId="3DF3BAF6" w14:textId="4A584C81" w:rsidR="000B2392" w:rsidRDefault="000B2392" w:rsidP="000B0010">
      <w:pPr>
        <w:spacing w:line="276" w:lineRule="auto"/>
        <w:jc w:val="both"/>
        <w:rPr>
          <w:rFonts w:ascii="Calibri" w:hAnsi="Calibri" w:cs="Calibri"/>
          <w:b/>
          <w:sz w:val="22"/>
          <w:szCs w:val="22"/>
        </w:rPr>
      </w:pPr>
    </w:p>
    <w:p w14:paraId="387BC23C" w14:textId="7ED75BAC" w:rsidR="000B2392" w:rsidRDefault="000B2392" w:rsidP="000B0010">
      <w:pPr>
        <w:spacing w:line="276" w:lineRule="auto"/>
        <w:jc w:val="both"/>
        <w:rPr>
          <w:rFonts w:ascii="Calibri" w:hAnsi="Calibri" w:cs="Calibri"/>
          <w:b/>
          <w:sz w:val="22"/>
          <w:szCs w:val="22"/>
        </w:rPr>
      </w:pPr>
    </w:p>
    <w:p w14:paraId="26E4DA8F" w14:textId="34A16A34" w:rsidR="000B2392" w:rsidRDefault="000B2392" w:rsidP="000B0010">
      <w:pPr>
        <w:spacing w:line="276" w:lineRule="auto"/>
        <w:jc w:val="both"/>
        <w:rPr>
          <w:rFonts w:ascii="Calibri" w:hAnsi="Calibri" w:cs="Calibri"/>
          <w:b/>
          <w:sz w:val="22"/>
          <w:szCs w:val="22"/>
        </w:rPr>
      </w:pPr>
    </w:p>
    <w:p w14:paraId="2F7426F5" w14:textId="16074538" w:rsidR="000B2392" w:rsidRDefault="000B2392" w:rsidP="000B0010">
      <w:pPr>
        <w:spacing w:line="276" w:lineRule="auto"/>
        <w:jc w:val="both"/>
        <w:rPr>
          <w:rFonts w:ascii="Calibri" w:hAnsi="Calibri" w:cs="Calibri"/>
          <w:b/>
          <w:sz w:val="22"/>
          <w:szCs w:val="22"/>
        </w:rPr>
      </w:pPr>
    </w:p>
    <w:p w14:paraId="573BBF01" w14:textId="77777777" w:rsidR="000B2392" w:rsidRDefault="000B2392" w:rsidP="000B0010">
      <w:pPr>
        <w:spacing w:line="276" w:lineRule="auto"/>
        <w:jc w:val="both"/>
      </w:pPr>
      <w:r>
        <w:t xml:space="preserve">SCP004- Appendix 1 (RAG &amp; Fundraising Policy and Procedure) </w:t>
      </w:r>
    </w:p>
    <w:p w14:paraId="7B236C3E" w14:textId="77777777" w:rsidR="000B2392" w:rsidRDefault="000B2392" w:rsidP="000B0010">
      <w:pPr>
        <w:spacing w:line="276" w:lineRule="auto"/>
        <w:jc w:val="both"/>
      </w:pPr>
      <w:r>
        <w:lastRenderedPageBreak/>
        <w:t>Policy Statement</w:t>
      </w:r>
    </w:p>
    <w:p w14:paraId="2CB20955" w14:textId="77777777" w:rsidR="000B2392" w:rsidRDefault="000B2392" w:rsidP="000B0010">
      <w:pPr>
        <w:spacing w:line="276" w:lineRule="auto"/>
        <w:jc w:val="both"/>
      </w:pPr>
      <w:r>
        <w:t xml:space="preserve"> The Students’ Union will acknowledge that its members frequently fundraise for other external charities and organisation, as well as for their student led group. </w:t>
      </w:r>
    </w:p>
    <w:p w14:paraId="7E9ED997" w14:textId="77777777" w:rsidR="000B2392" w:rsidRDefault="000B2392" w:rsidP="000B0010">
      <w:pPr>
        <w:spacing w:line="276" w:lineRule="auto"/>
        <w:jc w:val="both"/>
      </w:pPr>
      <w:r>
        <w:t>The Students’ Union has a duty of care to provide a professional guidance on how to effectively fundraise and within the legal restrictions. That it will endeavour to support student led fundraising providing the charity or organisation is reflective of the Students’ Union own core values.</w:t>
      </w:r>
    </w:p>
    <w:p w14:paraId="590A8CD0" w14:textId="77777777" w:rsidR="000B2392" w:rsidRDefault="000B2392" w:rsidP="000B0010">
      <w:pPr>
        <w:spacing w:line="276" w:lineRule="auto"/>
        <w:jc w:val="both"/>
      </w:pPr>
      <w:r>
        <w:t xml:space="preserve"> The Students’ Union requires all members to comply with the following policy and procedure. </w:t>
      </w:r>
    </w:p>
    <w:p w14:paraId="2B450987" w14:textId="77777777" w:rsidR="000B2392" w:rsidRDefault="000B2392" w:rsidP="000B0010">
      <w:pPr>
        <w:spacing w:line="276" w:lineRule="auto"/>
        <w:jc w:val="both"/>
      </w:pPr>
    </w:p>
    <w:p w14:paraId="067CEADB" w14:textId="77777777" w:rsidR="000B2392" w:rsidRDefault="000B2392" w:rsidP="000B0010">
      <w:pPr>
        <w:spacing w:line="276" w:lineRule="auto"/>
        <w:jc w:val="both"/>
      </w:pPr>
      <w:r>
        <w:t>Definitions</w:t>
      </w:r>
    </w:p>
    <w:p w14:paraId="2361D37C" w14:textId="77777777" w:rsidR="000B2392" w:rsidRDefault="000B2392" w:rsidP="000B0010">
      <w:pPr>
        <w:spacing w:line="276" w:lineRule="auto"/>
        <w:jc w:val="both"/>
      </w:pPr>
      <w:r>
        <w:t xml:space="preserve"> • RAG: - “Raising and Giving” </w:t>
      </w:r>
    </w:p>
    <w:p w14:paraId="0D35E622" w14:textId="77777777" w:rsidR="000B2392" w:rsidRDefault="000B2392" w:rsidP="000B0010">
      <w:pPr>
        <w:spacing w:line="276" w:lineRule="auto"/>
        <w:jc w:val="both"/>
      </w:pPr>
      <w:r>
        <w:t>• Fundraising: - The act raising money through an event or activity, not using the SU grant money to pay for the event or activity.</w:t>
      </w:r>
    </w:p>
    <w:p w14:paraId="2FB48105" w14:textId="77777777" w:rsidR="000B2392" w:rsidRDefault="000B2392" w:rsidP="000B0010">
      <w:pPr>
        <w:spacing w:line="276" w:lineRule="auto"/>
        <w:jc w:val="both"/>
      </w:pPr>
      <w:r>
        <w:t xml:space="preserve">• External Charities: - Must be an organisation which is a registered charity and holds a UK Charitable </w:t>
      </w:r>
      <w:proofErr w:type="gramStart"/>
      <w:r>
        <w:t>number, and</w:t>
      </w:r>
      <w:proofErr w:type="gramEnd"/>
      <w:r>
        <w:t xml:space="preserve"> must also meet the SU core values. </w:t>
      </w:r>
    </w:p>
    <w:p w14:paraId="6B21B86F" w14:textId="77777777" w:rsidR="000B2392" w:rsidRDefault="000B2392" w:rsidP="000B0010">
      <w:pPr>
        <w:spacing w:line="276" w:lineRule="auto"/>
        <w:jc w:val="both"/>
      </w:pPr>
      <w:r>
        <w:t xml:space="preserve">• External Organisations: - Is an organisation which is not a registered charity, but has </w:t>
      </w:r>
      <w:proofErr w:type="gramStart"/>
      <w:r>
        <w:t>an</w:t>
      </w:r>
      <w:proofErr w:type="gramEnd"/>
      <w:r>
        <w:t xml:space="preserve"> charitable or social enterprise focus, or could all within the Changemaker criteria and SU core values. </w:t>
      </w:r>
    </w:p>
    <w:p w14:paraId="220F23BA" w14:textId="77777777" w:rsidR="000B2392" w:rsidRDefault="000B2392" w:rsidP="000B0010">
      <w:pPr>
        <w:spacing w:line="276" w:lineRule="auto"/>
        <w:jc w:val="both"/>
      </w:pPr>
      <w:r>
        <w:t xml:space="preserve">• Student Led Groups: - This list includes but not limited to Sports Clubs, Societies, Course and Faculty Reps, Volunteering and Social Enterprise Projects. </w:t>
      </w:r>
    </w:p>
    <w:p w14:paraId="4C30E0B4" w14:textId="77777777" w:rsidR="000B2392" w:rsidRDefault="000B2392" w:rsidP="000B0010">
      <w:pPr>
        <w:spacing w:line="276" w:lineRule="auto"/>
        <w:jc w:val="both"/>
      </w:pPr>
      <w:r>
        <w:t xml:space="preserve">• Core </w:t>
      </w:r>
      <w:proofErr w:type="gramStart"/>
      <w:r>
        <w:t>Values:-</w:t>
      </w:r>
      <w:proofErr w:type="gramEnd"/>
      <w:r>
        <w:t xml:space="preserve"> Is the Students’ Union values which the organisations upholds and these can be located on the US website northamptonunion.org under “Who We Are” </w:t>
      </w:r>
    </w:p>
    <w:p w14:paraId="611CBA63" w14:textId="26274939" w:rsidR="000B2392" w:rsidRDefault="000B2392" w:rsidP="000B0010">
      <w:pPr>
        <w:spacing w:line="276" w:lineRule="auto"/>
        <w:jc w:val="both"/>
      </w:pPr>
      <w:r>
        <w:t xml:space="preserve">• </w:t>
      </w:r>
      <w:proofErr w:type="gramStart"/>
      <w:r>
        <w:t>VSEC:-</w:t>
      </w:r>
      <w:proofErr w:type="gramEnd"/>
      <w:r>
        <w:t xml:space="preserve"> Volunteer and Social Enterprise Committee </w:t>
      </w:r>
    </w:p>
    <w:p w14:paraId="0BF1BD79" w14:textId="77777777" w:rsidR="005914FE" w:rsidRDefault="000B2392" w:rsidP="000B0010">
      <w:pPr>
        <w:spacing w:line="276" w:lineRule="auto"/>
        <w:jc w:val="both"/>
      </w:pPr>
      <w:r>
        <w:t xml:space="preserve">• </w:t>
      </w:r>
      <w:proofErr w:type="gramStart"/>
      <w:r>
        <w:t>VPUD:-</w:t>
      </w:r>
      <w:proofErr w:type="gramEnd"/>
      <w:r>
        <w:t xml:space="preserve"> Vice President Union Development </w:t>
      </w:r>
    </w:p>
    <w:p w14:paraId="0626A23C" w14:textId="4936B71B" w:rsidR="000B2392" w:rsidRDefault="000B2392" w:rsidP="000B0010">
      <w:pPr>
        <w:spacing w:line="276" w:lineRule="auto"/>
        <w:jc w:val="both"/>
      </w:pPr>
      <w:r>
        <w:t xml:space="preserve">• </w:t>
      </w:r>
      <w:proofErr w:type="gramStart"/>
      <w:r w:rsidR="005914FE" w:rsidRPr="005914FE">
        <w:rPr>
          <w:highlight w:val="yellow"/>
        </w:rPr>
        <w:t>VHC</w:t>
      </w:r>
      <w:r w:rsidRPr="005914FE">
        <w:rPr>
          <w:highlight w:val="yellow"/>
        </w:rPr>
        <w:t>:-</w:t>
      </w:r>
      <w:proofErr w:type="gramEnd"/>
      <w:r w:rsidRPr="005914FE">
        <w:rPr>
          <w:highlight w:val="yellow"/>
        </w:rPr>
        <w:t xml:space="preserve"> </w:t>
      </w:r>
      <w:r w:rsidR="005914FE" w:rsidRPr="005914FE">
        <w:rPr>
          <w:highlight w:val="yellow"/>
        </w:rPr>
        <w:t>Volunteer and Heritage Co-ordinator</w:t>
      </w:r>
      <w:r w:rsidR="005914FE">
        <w:t xml:space="preserve"> </w:t>
      </w:r>
      <w:r>
        <w:t xml:space="preserve"> </w:t>
      </w:r>
    </w:p>
    <w:p w14:paraId="6BA778B2" w14:textId="77777777" w:rsidR="000B2392" w:rsidRDefault="000B2392" w:rsidP="000B0010">
      <w:pPr>
        <w:spacing w:line="276" w:lineRule="auto"/>
        <w:jc w:val="both"/>
      </w:pPr>
      <w:r>
        <w:t xml:space="preserve">• High Risk: - Fundraising mediums that have a large financial implication attached to them. </w:t>
      </w:r>
    </w:p>
    <w:p w14:paraId="0B97089B" w14:textId="77777777" w:rsidR="000B2392" w:rsidRDefault="000B2392" w:rsidP="000B0010">
      <w:pPr>
        <w:spacing w:line="276" w:lineRule="auto"/>
        <w:jc w:val="both"/>
      </w:pPr>
    </w:p>
    <w:p w14:paraId="6113D879" w14:textId="77777777" w:rsidR="000B2392" w:rsidRDefault="000B2392" w:rsidP="000B0010">
      <w:pPr>
        <w:spacing w:line="276" w:lineRule="auto"/>
        <w:jc w:val="both"/>
      </w:pPr>
      <w:r>
        <w:t xml:space="preserve">Roles and Responsibilities </w:t>
      </w:r>
    </w:p>
    <w:p w14:paraId="15F78811" w14:textId="6AA40F33" w:rsidR="000B2392" w:rsidRDefault="000B2392" w:rsidP="000B0010">
      <w:pPr>
        <w:spacing w:line="276" w:lineRule="auto"/>
        <w:jc w:val="both"/>
      </w:pPr>
      <w:r>
        <w:t xml:space="preserve">VPUD monitor and approve the </w:t>
      </w:r>
      <w:r w:rsidR="005914FE">
        <w:t>Fall-Back</w:t>
      </w:r>
      <w:r>
        <w:t xml:space="preserve"> Fund, and to provide a critical eye on the Students’ Union approach and process for supporting students to effectively fundraise. </w:t>
      </w:r>
    </w:p>
    <w:p w14:paraId="2E0172D8" w14:textId="77777777" w:rsidR="000B2392" w:rsidRDefault="000B2392" w:rsidP="000B0010">
      <w:pPr>
        <w:spacing w:line="276" w:lineRule="auto"/>
        <w:jc w:val="both"/>
      </w:pPr>
      <w:r>
        <w:t xml:space="preserve">VPUD is also accountable to the VSEC and Student Council. </w:t>
      </w:r>
    </w:p>
    <w:p w14:paraId="6D7075E6" w14:textId="3D972A92" w:rsidR="000B2392" w:rsidRDefault="000B2392" w:rsidP="000B0010">
      <w:pPr>
        <w:spacing w:line="276" w:lineRule="auto"/>
        <w:jc w:val="both"/>
      </w:pPr>
      <w:r>
        <w:t xml:space="preserve">VPUD is also responsible to source external partners who might be able to contribute to the </w:t>
      </w:r>
      <w:r w:rsidR="005914FE">
        <w:t>fall-back</w:t>
      </w:r>
      <w:r>
        <w:t xml:space="preserve"> Fund, when it is running low. </w:t>
      </w:r>
    </w:p>
    <w:p w14:paraId="4132D0AD" w14:textId="396F8718" w:rsidR="000B2392" w:rsidRDefault="005914FE" w:rsidP="000B0010">
      <w:pPr>
        <w:spacing w:line="276" w:lineRule="auto"/>
        <w:jc w:val="both"/>
      </w:pPr>
      <w:r>
        <w:t>VHC</w:t>
      </w:r>
      <w:r w:rsidR="000B2392">
        <w:t xml:space="preserve"> will ensure that suitable training is available and access to guidance online </w:t>
      </w:r>
      <w:proofErr w:type="gramStart"/>
      <w:r w:rsidR="000B2392">
        <w:t>and also</w:t>
      </w:r>
      <w:proofErr w:type="gramEnd"/>
      <w:r w:rsidR="000B2392">
        <w:t xml:space="preserve"> support the </w:t>
      </w:r>
    </w:p>
    <w:p w14:paraId="1D44990D" w14:textId="5AB415CD" w:rsidR="000B2392" w:rsidRDefault="000B2392" w:rsidP="000B0010">
      <w:pPr>
        <w:spacing w:line="276" w:lineRule="auto"/>
        <w:jc w:val="both"/>
      </w:pPr>
      <w:r>
        <w:t xml:space="preserve">VPUD in the effective administration of the </w:t>
      </w:r>
      <w:r w:rsidR="00FF3462">
        <w:t>Fall-back</w:t>
      </w:r>
      <w:r>
        <w:t xml:space="preserve"> Fund. </w:t>
      </w:r>
    </w:p>
    <w:p w14:paraId="67A18E3C" w14:textId="77777777" w:rsidR="000B2392" w:rsidRDefault="000B2392" w:rsidP="000B0010">
      <w:pPr>
        <w:spacing w:line="276" w:lineRule="auto"/>
        <w:jc w:val="both"/>
      </w:pPr>
      <w:r>
        <w:t xml:space="preserve">VSEC will ensure that fundraising activity is being represented within the S Aims </w:t>
      </w:r>
    </w:p>
    <w:p w14:paraId="05B8A78E" w14:textId="77777777" w:rsidR="000B2392" w:rsidRDefault="000B2392" w:rsidP="000B0010">
      <w:pPr>
        <w:spacing w:line="276" w:lineRule="auto"/>
        <w:jc w:val="both"/>
      </w:pPr>
      <w:r>
        <w:t xml:space="preserve">• To ensure fundraising is being supported effectively </w:t>
      </w:r>
    </w:p>
    <w:p w14:paraId="3B961CD1" w14:textId="08DC47BC" w:rsidR="000B2392" w:rsidRDefault="000B2392" w:rsidP="000B0010">
      <w:pPr>
        <w:spacing w:line="276" w:lineRule="auto"/>
        <w:jc w:val="both"/>
      </w:pPr>
      <w:r>
        <w:t xml:space="preserve">• To ensure all fundraising is being carried out within the legal restrictions </w:t>
      </w:r>
    </w:p>
    <w:p w14:paraId="479B41A4" w14:textId="7AACE108" w:rsidR="000B2392" w:rsidRDefault="000B2392" w:rsidP="000B0010">
      <w:pPr>
        <w:spacing w:line="276" w:lineRule="auto"/>
        <w:jc w:val="both"/>
      </w:pPr>
      <w:r>
        <w:t xml:space="preserve">• Fair and transparent process to access the </w:t>
      </w:r>
      <w:r w:rsidR="00FF3462">
        <w:t>fall-back</w:t>
      </w:r>
      <w:r>
        <w:t xml:space="preserve"> Fund. </w:t>
      </w:r>
    </w:p>
    <w:p w14:paraId="5FB79AA8" w14:textId="77777777" w:rsidR="000B2392" w:rsidRDefault="000B2392" w:rsidP="000B0010">
      <w:pPr>
        <w:spacing w:line="276" w:lineRule="auto"/>
        <w:jc w:val="both"/>
      </w:pPr>
      <w:r>
        <w:lastRenderedPageBreak/>
        <w:t xml:space="preserve">• To utilise the expertise of the VSEC </w:t>
      </w:r>
    </w:p>
    <w:p w14:paraId="6BCD0709" w14:textId="77777777" w:rsidR="000B2392" w:rsidRDefault="000B2392" w:rsidP="000B0010">
      <w:pPr>
        <w:spacing w:line="276" w:lineRule="auto"/>
        <w:jc w:val="both"/>
      </w:pPr>
      <w:r>
        <w:t xml:space="preserve">• To ensure Health and safety standards are met Who the Policy applies to All University of Northampton Students’ Union members </w:t>
      </w:r>
    </w:p>
    <w:p w14:paraId="4789378E" w14:textId="77777777" w:rsidR="000B2392" w:rsidRDefault="000B2392" w:rsidP="000B0010">
      <w:pPr>
        <w:spacing w:line="276" w:lineRule="auto"/>
        <w:jc w:val="both"/>
      </w:pPr>
    </w:p>
    <w:p w14:paraId="0844B8D6" w14:textId="77777777" w:rsidR="000B2392" w:rsidRDefault="000B2392" w:rsidP="000B0010">
      <w:pPr>
        <w:spacing w:line="276" w:lineRule="auto"/>
        <w:jc w:val="both"/>
      </w:pPr>
      <w:r>
        <w:t xml:space="preserve">What is RAG at Northampton? </w:t>
      </w:r>
    </w:p>
    <w:p w14:paraId="1F2458E2" w14:textId="77777777" w:rsidR="000B2392" w:rsidRDefault="000B2392" w:rsidP="000B0010">
      <w:pPr>
        <w:spacing w:line="276" w:lineRule="auto"/>
        <w:jc w:val="both"/>
      </w:pPr>
      <w:r>
        <w:t xml:space="preserve">RAG at the University of Northampton Students’ Union, is the act of any Student Led fundraising for a charity or external organisation. </w:t>
      </w:r>
    </w:p>
    <w:p w14:paraId="57CC6524" w14:textId="77777777" w:rsidR="000B2392" w:rsidRDefault="000B2392" w:rsidP="000B0010">
      <w:pPr>
        <w:spacing w:line="276" w:lineRule="auto"/>
        <w:jc w:val="both"/>
      </w:pPr>
      <w:r>
        <w:t xml:space="preserve">What is the Students’ Union and RAG’s Legal Responsibility? </w:t>
      </w:r>
    </w:p>
    <w:p w14:paraId="57055C8F" w14:textId="77777777" w:rsidR="000B2392" w:rsidRDefault="000B2392" w:rsidP="000B0010">
      <w:pPr>
        <w:spacing w:line="276" w:lineRule="auto"/>
        <w:jc w:val="both"/>
      </w:pPr>
      <w:r>
        <w:t xml:space="preserve">Due to the Union’s legal status as a registered charity we are expected to ensure the following UK laws and best practice for all student led fundraising activity. This will include: </w:t>
      </w:r>
    </w:p>
    <w:p w14:paraId="7BB14260" w14:textId="77777777" w:rsidR="000B2392" w:rsidRDefault="000B2392" w:rsidP="000B0010">
      <w:pPr>
        <w:spacing w:line="276" w:lineRule="auto"/>
        <w:jc w:val="both"/>
      </w:pPr>
      <w:r>
        <w:t xml:space="preserve">• The Union will only permit fundraising activities to take place providing they have seen written permission for the charity for the fundraising to go ahead </w:t>
      </w:r>
    </w:p>
    <w:p w14:paraId="3E9B9A03" w14:textId="77777777" w:rsidR="000B2392" w:rsidRDefault="000B2392" w:rsidP="000B0010">
      <w:pPr>
        <w:spacing w:line="276" w:lineRule="auto"/>
        <w:jc w:val="both"/>
      </w:pPr>
      <w:r>
        <w:t xml:space="preserve">• That none of the Union’s money (rewarded to groups through grants) is used to pay for an event which fundraises for another registered charity </w:t>
      </w:r>
    </w:p>
    <w:p w14:paraId="68A487C2" w14:textId="77777777" w:rsidR="000B2392" w:rsidRDefault="000B2392" w:rsidP="000B0010">
      <w:pPr>
        <w:spacing w:line="276" w:lineRule="auto"/>
        <w:jc w:val="both"/>
      </w:pPr>
      <w:r>
        <w:t xml:space="preserve">• Union can provide suitable collection tins to facilitate which are sealed to collect the funds raised </w:t>
      </w:r>
    </w:p>
    <w:p w14:paraId="582516E1" w14:textId="21EBA84E" w:rsidR="000B2392" w:rsidRDefault="000B2392" w:rsidP="000B0010">
      <w:pPr>
        <w:spacing w:line="276" w:lineRule="auto"/>
        <w:jc w:val="both"/>
      </w:pPr>
      <w:r>
        <w:t xml:space="preserve">• Union will provide suitable training and support for fundraising activities, but the planning and running will remain student led </w:t>
      </w:r>
    </w:p>
    <w:p w14:paraId="0F4E0C68" w14:textId="116372F6" w:rsidR="000B2392" w:rsidRDefault="000B2392" w:rsidP="000B0010">
      <w:pPr>
        <w:spacing w:line="276" w:lineRule="auto"/>
        <w:jc w:val="both"/>
      </w:pPr>
      <w:r>
        <w:t xml:space="preserve">• That all donations raised for the charities will be paid out to each charity before the end of each academic </w:t>
      </w:r>
      <w:r w:rsidR="00FF3462">
        <w:t>year and</w:t>
      </w:r>
      <w:r>
        <w:t xml:space="preserve"> will only be paid out to the charity which the groups fundraised for All the legal requirements are set out within the GOV.UK ‘Fundraising Legally and Responsibly’, published 2013. </w:t>
      </w:r>
    </w:p>
    <w:p w14:paraId="404AD025" w14:textId="77777777" w:rsidR="000B2392" w:rsidRDefault="000B2392" w:rsidP="000B0010">
      <w:pPr>
        <w:spacing w:line="276" w:lineRule="auto"/>
        <w:jc w:val="both"/>
      </w:pPr>
      <w:r>
        <w:t xml:space="preserve">How can Groups Fundraise or Individual for another organisation? </w:t>
      </w:r>
    </w:p>
    <w:p w14:paraId="13C6892C" w14:textId="77777777" w:rsidR="000B2392" w:rsidRDefault="000B2392" w:rsidP="000B0010">
      <w:pPr>
        <w:spacing w:line="276" w:lineRule="auto"/>
        <w:jc w:val="both"/>
      </w:pPr>
      <w:r>
        <w:t xml:space="preserve">• Student Groups or Individual must contact their chosen charity to gain permission from their charity to be able to fundraise on their behalf, and to use the charities logo on publicity materials. They must state in their letter to fundraise and how much of the proceeds/profit will be donated to that charity. </w:t>
      </w:r>
    </w:p>
    <w:p w14:paraId="2314E4D4" w14:textId="15B9B3AA" w:rsidR="000B2392" w:rsidRDefault="000B2392" w:rsidP="000B0010">
      <w:pPr>
        <w:spacing w:line="276" w:lineRule="auto"/>
        <w:jc w:val="both"/>
      </w:pPr>
      <w:r>
        <w:t xml:space="preserve">• Once they receive a confirmation/approval letter, they must present it to the </w:t>
      </w:r>
      <w:r w:rsidR="005914FE">
        <w:t>VHC</w:t>
      </w:r>
      <w:r>
        <w:t xml:space="preserve"> at least 7 days before their event. </w:t>
      </w:r>
    </w:p>
    <w:p w14:paraId="2BBAA271" w14:textId="11B2E0AC" w:rsidR="000B2392" w:rsidRDefault="000B2392" w:rsidP="000B0010">
      <w:pPr>
        <w:spacing w:line="276" w:lineRule="auto"/>
        <w:jc w:val="both"/>
      </w:pPr>
      <w:r>
        <w:t xml:space="preserve">• </w:t>
      </w:r>
      <w:r w:rsidR="005914FE">
        <w:t>VHC</w:t>
      </w:r>
      <w:r>
        <w:t xml:space="preserve"> will then need to do a </w:t>
      </w:r>
      <w:r w:rsidR="00FF3462">
        <w:t>back-ground</w:t>
      </w:r>
      <w:r>
        <w:t xml:space="preserve"> check on the charity or external organisation to ensure that they meet the Union’s values and objectives. That they are deemed legitimate charity or organisation. </w:t>
      </w:r>
    </w:p>
    <w:p w14:paraId="5B94F05D" w14:textId="77777777" w:rsidR="000B2392" w:rsidRDefault="000B2392" w:rsidP="000B0010">
      <w:pPr>
        <w:spacing w:line="276" w:lineRule="auto"/>
        <w:jc w:val="both"/>
      </w:pPr>
      <w:r>
        <w:t xml:space="preserve">• The Student Group or Individual must then follow the procedures relating to o Room / Stall Booking procedure </w:t>
      </w:r>
    </w:p>
    <w:p w14:paraId="5D8DE180" w14:textId="77777777" w:rsidR="000B2392" w:rsidRDefault="000B2392" w:rsidP="000B0010">
      <w:pPr>
        <w:spacing w:line="276" w:lineRule="auto"/>
        <w:jc w:val="both"/>
      </w:pPr>
      <w:r>
        <w:t xml:space="preserve">o Risk Assessments </w:t>
      </w:r>
    </w:p>
    <w:p w14:paraId="4963ECCB" w14:textId="77777777" w:rsidR="000B2392" w:rsidRDefault="000B2392" w:rsidP="000B0010">
      <w:pPr>
        <w:spacing w:line="276" w:lineRule="auto"/>
        <w:jc w:val="both"/>
      </w:pPr>
      <w:r>
        <w:t xml:space="preserve">o External Speaker Policy </w:t>
      </w:r>
    </w:p>
    <w:p w14:paraId="6130CD7D" w14:textId="77777777" w:rsidR="000B2392" w:rsidRDefault="000B2392" w:rsidP="000B0010">
      <w:pPr>
        <w:spacing w:line="276" w:lineRule="auto"/>
        <w:jc w:val="both"/>
      </w:pPr>
      <w:r>
        <w:t xml:space="preserve">o Food Policy </w:t>
      </w:r>
    </w:p>
    <w:p w14:paraId="6F577EEB" w14:textId="77777777" w:rsidR="000B2392" w:rsidRDefault="000B2392" w:rsidP="000B0010">
      <w:pPr>
        <w:spacing w:line="276" w:lineRule="auto"/>
        <w:jc w:val="both"/>
      </w:pPr>
      <w:r>
        <w:t xml:space="preserve">o </w:t>
      </w:r>
      <w:proofErr w:type="gramStart"/>
      <w:r>
        <w:t>And</w:t>
      </w:r>
      <w:proofErr w:type="gramEnd"/>
      <w:r>
        <w:t xml:space="preserve"> any other policies or guidance which the Union may be applicable to the fundraising activity.</w:t>
      </w:r>
    </w:p>
    <w:p w14:paraId="297782ED" w14:textId="77777777" w:rsidR="000B2392" w:rsidRDefault="000B2392" w:rsidP="000B0010">
      <w:pPr>
        <w:spacing w:line="276" w:lineRule="auto"/>
        <w:jc w:val="both"/>
      </w:pPr>
      <w:r>
        <w:t xml:space="preserve"> • Student Groups must ensure that all marketing materials include </w:t>
      </w:r>
    </w:p>
    <w:p w14:paraId="704E9025" w14:textId="77777777" w:rsidR="000B2392" w:rsidRDefault="000B2392" w:rsidP="000B0010">
      <w:pPr>
        <w:spacing w:line="276" w:lineRule="auto"/>
        <w:jc w:val="both"/>
      </w:pPr>
      <w:r>
        <w:lastRenderedPageBreak/>
        <w:t xml:space="preserve">o Event details </w:t>
      </w:r>
    </w:p>
    <w:p w14:paraId="4ADFF02D" w14:textId="77777777" w:rsidR="000B2392" w:rsidRDefault="000B2392" w:rsidP="000B0010">
      <w:pPr>
        <w:spacing w:line="276" w:lineRule="auto"/>
        <w:jc w:val="both"/>
      </w:pPr>
      <w:r>
        <w:t xml:space="preserve">o Union and Chosen Charity logo </w:t>
      </w:r>
    </w:p>
    <w:p w14:paraId="0624DDDE" w14:textId="77777777" w:rsidR="000B2392" w:rsidRDefault="000B2392" w:rsidP="000B0010">
      <w:pPr>
        <w:spacing w:line="276" w:lineRule="auto"/>
        <w:jc w:val="both"/>
      </w:pPr>
      <w:r>
        <w:t xml:space="preserve">o How much of the proceeds/profit will be going to charity </w:t>
      </w:r>
    </w:p>
    <w:p w14:paraId="432741B6" w14:textId="05F85F2E" w:rsidR="005914FE" w:rsidRDefault="000B2392" w:rsidP="000B0010">
      <w:pPr>
        <w:spacing w:line="276" w:lineRule="auto"/>
        <w:jc w:val="both"/>
      </w:pPr>
      <w:r>
        <w:t xml:space="preserve">o 100% proceeds will to go to named charity </w:t>
      </w:r>
      <w:r w:rsidR="005914FE">
        <w:t>or,</w:t>
      </w:r>
    </w:p>
    <w:p w14:paraId="382E3723" w14:textId="1661DB50" w:rsidR="000B2392" w:rsidRDefault="000B2392" w:rsidP="000B0010">
      <w:pPr>
        <w:spacing w:line="276" w:lineRule="auto"/>
        <w:jc w:val="both"/>
      </w:pPr>
      <w:r>
        <w:t xml:space="preserve">o Proceeds will be split 50:50 between student group and charity. </w:t>
      </w:r>
    </w:p>
    <w:p w14:paraId="63D5A402" w14:textId="77777777" w:rsidR="000B2392" w:rsidRDefault="000B2392" w:rsidP="000B0010">
      <w:pPr>
        <w:spacing w:line="276" w:lineRule="auto"/>
        <w:jc w:val="both"/>
      </w:pPr>
      <w:r>
        <w:t xml:space="preserve">o The Student Group or Individual needs to confirm with the external charity if they will be receiving support in fundraising e.g. collection tins, materials etc. </w:t>
      </w:r>
    </w:p>
    <w:p w14:paraId="5BF7777E" w14:textId="725674D8" w:rsidR="000B2392" w:rsidRDefault="000B2392" w:rsidP="000B0010">
      <w:pPr>
        <w:spacing w:line="276" w:lineRule="auto"/>
        <w:jc w:val="both"/>
      </w:pPr>
      <w:r>
        <w:t xml:space="preserve">o If this is not the </w:t>
      </w:r>
      <w:r w:rsidR="00FF3462">
        <w:t>case,</w:t>
      </w:r>
      <w:r>
        <w:t xml:space="preserve"> they can request collection tins from </w:t>
      </w:r>
      <w:proofErr w:type="gramStart"/>
      <w:r w:rsidR="005914FE">
        <w:t>VHC</w:t>
      </w:r>
      <w:proofErr w:type="gramEnd"/>
      <w:r>
        <w:t xml:space="preserve"> but they must provide (7 days before event) </w:t>
      </w:r>
    </w:p>
    <w:p w14:paraId="5E46C32D" w14:textId="77777777" w:rsidR="000B2392" w:rsidRDefault="000B2392" w:rsidP="000B0010">
      <w:pPr>
        <w:spacing w:line="276" w:lineRule="auto"/>
        <w:jc w:val="both"/>
      </w:pPr>
      <w:r>
        <w:t xml:space="preserve">o Charity Logo </w:t>
      </w:r>
      <w:proofErr w:type="spellStart"/>
      <w:r>
        <w:t>o</w:t>
      </w:r>
      <w:proofErr w:type="spellEnd"/>
      <w:r>
        <w:t xml:space="preserve"> Charity Number </w:t>
      </w:r>
    </w:p>
    <w:p w14:paraId="1EB20349" w14:textId="77777777" w:rsidR="000B2392" w:rsidRDefault="000B2392" w:rsidP="000B0010">
      <w:pPr>
        <w:spacing w:line="276" w:lineRule="auto"/>
        <w:jc w:val="both"/>
      </w:pPr>
      <w:r>
        <w:t xml:space="preserve">o Number of tins required </w:t>
      </w:r>
    </w:p>
    <w:p w14:paraId="3C66073A" w14:textId="77777777" w:rsidR="000B2392" w:rsidRDefault="000B2392" w:rsidP="000B0010">
      <w:pPr>
        <w:spacing w:line="276" w:lineRule="auto"/>
        <w:jc w:val="both"/>
      </w:pPr>
      <w:r>
        <w:t xml:space="preserve">o When they require them by </w:t>
      </w:r>
    </w:p>
    <w:p w14:paraId="1A38DAAD" w14:textId="21CAD7F0" w:rsidR="000B2392" w:rsidRDefault="000B2392" w:rsidP="000B0010">
      <w:pPr>
        <w:spacing w:line="276" w:lineRule="auto"/>
        <w:jc w:val="both"/>
      </w:pPr>
      <w:r>
        <w:t xml:space="preserve">• When the tins are </w:t>
      </w:r>
      <w:r w:rsidR="00FF3462">
        <w:t>collected,</w:t>
      </w:r>
      <w:r>
        <w:t xml:space="preserve"> they will be sealed by the </w:t>
      </w:r>
      <w:r w:rsidR="005914FE">
        <w:t>VHC</w:t>
      </w:r>
      <w:r>
        <w:t xml:space="preserve">, or appropriate member of staff. These tins cannot be opened until they have been returned to the Union. </w:t>
      </w:r>
    </w:p>
    <w:p w14:paraId="6B9B931F" w14:textId="7C159E1E" w:rsidR="000B2392" w:rsidRDefault="000B2392" w:rsidP="000B0010">
      <w:pPr>
        <w:spacing w:line="276" w:lineRule="auto"/>
        <w:jc w:val="both"/>
      </w:pPr>
      <w:r>
        <w:t xml:space="preserve">• The </w:t>
      </w:r>
      <w:r w:rsidR="005914FE">
        <w:t>VHC</w:t>
      </w:r>
      <w:r>
        <w:t xml:space="preserve">, or appropriate member of staff, will arrange a time to count the tins with a member of the fundraising student group in the Union. They will then sign to confirm the amount of money </w:t>
      </w:r>
      <w:r w:rsidR="00FF3462">
        <w:t>raised and</w:t>
      </w:r>
      <w:r>
        <w:t xml:space="preserve"> will be banked within the RAG account. </w:t>
      </w:r>
    </w:p>
    <w:p w14:paraId="1F8C575F" w14:textId="5EA971B3" w:rsidR="00FF3462" w:rsidRDefault="000B2392" w:rsidP="000B0010">
      <w:pPr>
        <w:spacing w:line="276" w:lineRule="auto"/>
        <w:jc w:val="both"/>
      </w:pPr>
      <w:r>
        <w:t xml:space="preserve">• The </w:t>
      </w:r>
      <w:r w:rsidR="005914FE">
        <w:t>VHC</w:t>
      </w:r>
      <w:r>
        <w:t xml:space="preserve"> will liaise with Finance to ensure that the money is allocated from the RAG account to the correct charity, or back to the Student Group if the funds are being split between them. Student Groups or Individual can fundraise for another charity or organisation through different mediums, such as; </w:t>
      </w:r>
    </w:p>
    <w:p w14:paraId="3DE3BD74" w14:textId="77777777" w:rsidR="00FF3462" w:rsidRDefault="000B2392" w:rsidP="000B0010">
      <w:pPr>
        <w:spacing w:line="276" w:lineRule="auto"/>
        <w:jc w:val="both"/>
      </w:pPr>
      <w:r>
        <w:t xml:space="preserve">• Selling Goods </w:t>
      </w:r>
    </w:p>
    <w:p w14:paraId="2E98EABF" w14:textId="77777777" w:rsidR="00FF3462" w:rsidRDefault="000B2392" w:rsidP="000B0010">
      <w:pPr>
        <w:spacing w:line="276" w:lineRule="auto"/>
        <w:jc w:val="both"/>
      </w:pPr>
      <w:r>
        <w:t xml:space="preserve">• Providing a service </w:t>
      </w:r>
    </w:p>
    <w:p w14:paraId="0C1E4E8A" w14:textId="64E7E068" w:rsidR="00FF3462" w:rsidRDefault="000B2392" w:rsidP="000B0010">
      <w:pPr>
        <w:spacing w:line="276" w:lineRule="auto"/>
        <w:jc w:val="both"/>
      </w:pPr>
      <w:r>
        <w:t xml:space="preserve">• Providing entertainment or events </w:t>
      </w:r>
    </w:p>
    <w:p w14:paraId="02505339" w14:textId="77777777" w:rsidR="00FF3462" w:rsidRDefault="000B2392" w:rsidP="000B0010">
      <w:pPr>
        <w:spacing w:line="276" w:lineRule="auto"/>
        <w:jc w:val="both"/>
      </w:pPr>
      <w:r>
        <w:t xml:space="preserve">• Donations </w:t>
      </w:r>
    </w:p>
    <w:p w14:paraId="2601119B" w14:textId="77777777" w:rsidR="00FF3462" w:rsidRDefault="000B2392" w:rsidP="000B0010">
      <w:pPr>
        <w:spacing w:line="276" w:lineRule="auto"/>
        <w:jc w:val="both"/>
      </w:pPr>
      <w:r>
        <w:t xml:space="preserve">• Sponsorship </w:t>
      </w:r>
    </w:p>
    <w:p w14:paraId="2F4AB023" w14:textId="77777777" w:rsidR="00FF3462" w:rsidRDefault="00FF3462" w:rsidP="000B0010">
      <w:pPr>
        <w:spacing w:line="276" w:lineRule="auto"/>
        <w:jc w:val="both"/>
      </w:pPr>
    </w:p>
    <w:p w14:paraId="316F5416" w14:textId="06A999EB" w:rsidR="00FF3462" w:rsidRDefault="000B2392" w:rsidP="000B0010">
      <w:pPr>
        <w:spacing w:line="276" w:lineRule="auto"/>
        <w:jc w:val="both"/>
      </w:pPr>
      <w:r>
        <w:t xml:space="preserve">What is the </w:t>
      </w:r>
      <w:r w:rsidR="00FF3462">
        <w:t>Fall-back</w:t>
      </w:r>
      <w:r>
        <w:t xml:space="preserve"> fund? </w:t>
      </w:r>
    </w:p>
    <w:p w14:paraId="1AD7B53A" w14:textId="77777777" w:rsidR="00FF3462" w:rsidRDefault="000B2392" w:rsidP="000B0010">
      <w:pPr>
        <w:spacing w:line="276" w:lineRule="auto"/>
        <w:jc w:val="both"/>
      </w:pPr>
      <w:r>
        <w:t xml:space="preserve">The </w:t>
      </w:r>
      <w:r w:rsidR="00FF3462">
        <w:t>Fall-back</w:t>
      </w:r>
      <w:r>
        <w:t xml:space="preserve"> fund exists to allow Student Groups or Individual to push themselves to challenge the way people fundraise. The </w:t>
      </w:r>
      <w:r w:rsidR="00FF3462">
        <w:t>Fall-back</w:t>
      </w:r>
      <w:r>
        <w:t xml:space="preserve"> fund is a University of Northampton Students’ Union monetary account owned and determined by the representatives of VSEC. The money within this account is not Students’ Union money, it has been donated by an external partner to act as an emergency fund if a </w:t>
      </w:r>
      <w:r w:rsidR="00FF3462">
        <w:t>High-Risk</w:t>
      </w:r>
      <w:r>
        <w:t xml:space="preserve"> fundraising event/activity makes a financial loss. The only occasion that the </w:t>
      </w:r>
      <w:r w:rsidR="00FF3462">
        <w:t>Fall-back</w:t>
      </w:r>
      <w:r>
        <w:t xml:space="preserve"> fund may be accessed for a non-group event activity, is when the VPUD might need to restock on collection tins and the seals which are legally required for fundraising to take place. It is NOT money that can be allocated to facilitate fundraising. Accessing the </w:t>
      </w:r>
      <w:r w:rsidR="00FF3462">
        <w:t>Fall-back</w:t>
      </w:r>
      <w:r>
        <w:t xml:space="preserve"> fund Procedure Restocking Fundraising Equipment </w:t>
      </w:r>
    </w:p>
    <w:p w14:paraId="1C412DF5" w14:textId="77777777" w:rsidR="005914FE" w:rsidRDefault="000B2392" w:rsidP="000B0010">
      <w:pPr>
        <w:spacing w:line="276" w:lineRule="auto"/>
        <w:jc w:val="both"/>
      </w:pPr>
      <w:r>
        <w:t xml:space="preserve">• </w:t>
      </w:r>
      <w:r w:rsidR="005914FE">
        <w:t>VHC</w:t>
      </w:r>
      <w:r>
        <w:t xml:space="preserve"> is to keep the VPUD updated if a top up of the following items are needed. </w:t>
      </w:r>
    </w:p>
    <w:p w14:paraId="7E2798BE" w14:textId="6E24FE6B" w:rsidR="00FF3462" w:rsidRDefault="000B2392" w:rsidP="000B0010">
      <w:pPr>
        <w:spacing w:line="276" w:lineRule="auto"/>
        <w:jc w:val="both"/>
      </w:pPr>
      <w:r>
        <w:t xml:space="preserve">• Collection tins/buckets </w:t>
      </w:r>
    </w:p>
    <w:p w14:paraId="517EEEFC" w14:textId="77777777" w:rsidR="00FF3462" w:rsidRDefault="000B2392" w:rsidP="000B0010">
      <w:pPr>
        <w:spacing w:line="276" w:lineRule="auto"/>
        <w:jc w:val="both"/>
      </w:pPr>
      <w:r>
        <w:t xml:space="preserve">• Collection tin/bucket seals </w:t>
      </w:r>
    </w:p>
    <w:p w14:paraId="479E06EF" w14:textId="77777777" w:rsidR="00FF3462" w:rsidRDefault="000B2392" w:rsidP="000B0010">
      <w:pPr>
        <w:spacing w:line="276" w:lineRule="auto"/>
        <w:jc w:val="both"/>
      </w:pPr>
      <w:r>
        <w:lastRenderedPageBreak/>
        <w:t xml:space="preserve">• VPUD presents the request to VSEC, including amount and costs </w:t>
      </w:r>
    </w:p>
    <w:p w14:paraId="149F22C9" w14:textId="3DEEF951" w:rsidR="00FF3462" w:rsidRDefault="000B2392" w:rsidP="000B0010">
      <w:pPr>
        <w:spacing w:line="276" w:lineRule="auto"/>
        <w:jc w:val="both"/>
      </w:pPr>
      <w:r>
        <w:t>• This will be then determined by a vote by VSEC and VPUD. VSEC members are determined by active groups within VSEC, and a valid vote can only be agreed it VSEC meets quorum as stipulated within the Student Group By</w:t>
      </w:r>
      <w:r w:rsidR="005914FE">
        <w:t>e-</w:t>
      </w:r>
      <w:r>
        <w:t xml:space="preserve">Law. </w:t>
      </w:r>
    </w:p>
    <w:p w14:paraId="627DD7EF" w14:textId="0C19A5E5" w:rsidR="00FF3462" w:rsidRDefault="000B2392" w:rsidP="000B0010">
      <w:pPr>
        <w:spacing w:line="276" w:lineRule="auto"/>
        <w:jc w:val="both"/>
      </w:pPr>
      <w:r>
        <w:t xml:space="preserve">• The results of the vote will be delivered during the meeting to the student group applying and will </w:t>
      </w:r>
      <w:r w:rsidR="00FF3462">
        <w:t>have</w:t>
      </w:r>
      <w:r>
        <w:t xml:space="preserve"> </w:t>
      </w:r>
      <w:r w:rsidR="00FF3462">
        <w:t>minutes</w:t>
      </w:r>
      <w:r>
        <w:t xml:space="preserve"> at VSEC, with those minutes being presented at Student Council. Emergency Fund Access for High Risk Events If a group is planning a </w:t>
      </w:r>
      <w:r w:rsidR="00FF3462">
        <w:t>high-risk</w:t>
      </w:r>
      <w:r>
        <w:t xml:space="preserve"> event, such as; </w:t>
      </w:r>
    </w:p>
    <w:p w14:paraId="5B98B0EB" w14:textId="77777777" w:rsidR="00FF3462" w:rsidRDefault="000B2392" w:rsidP="000B0010">
      <w:pPr>
        <w:spacing w:line="276" w:lineRule="auto"/>
        <w:jc w:val="both"/>
      </w:pPr>
      <w:r>
        <w:t xml:space="preserve">• Hiring of venues </w:t>
      </w:r>
    </w:p>
    <w:p w14:paraId="1558C9F8" w14:textId="77777777" w:rsidR="00FF3462" w:rsidRDefault="000B2392" w:rsidP="000B0010">
      <w:pPr>
        <w:spacing w:line="276" w:lineRule="auto"/>
        <w:jc w:val="both"/>
      </w:pPr>
      <w:r>
        <w:t xml:space="preserve">• Hiring external equipment </w:t>
      </w:r>
    </w:p>
    <w:p w14:paraId="2BD20E10" w14:textId="77777777" w:rsidR="00FF3462" w:rsidRDefault="000B2392" w:rsidP="000B0010">
      <w:pPr>
        <w:spacing w:line="276" w:lineRule="auto"/>
        <w:jc w:val="both"/>
      </w:pPr>
      <w:r>
        <w:t xml:space="preserve">• Hiring of an external guest or performer </w:t>
      </w:r>
    </w:p>
    <w:p w14:paraId="52C22261" w14:textId="77777777" w:rsidR="00FF3462" w:rsidRDefault="000B2392" w:rsidP="000B0010">
      <w:pPr>
        <w:spacing w:line="276" w:lineRule="auto"/>
        <w:jc w:val="both"/>
      </w:pPr>
      <w:r>
        <w:t xml:space="preserve">To be applicable for the potential access of the </w:t>
      </w:r>
      <w:r w:rsidR="00FF3462">
        <w:t>Fall-back</w:t>
      </w:r>
      <w:r>
        <w:t xml:space="preserve"> fund, the VSEC must be informed of it at their meeting prior to said fundraising happening. They must </w:t>
      </w:r>
      <w:r w:rsidR="00FF3462">
        <w:t xml:space="preserve">be </w:t>
      </w:r>
      <w:r>
        <w:t xml:space="preserve">informed by a representative of the group (preferably the group organiser). They will need to provide the following information; </w:t>
      </w:r>
    </w:p>
    <w:p w14:paraId="6462F9EC" w14:textId="441AC9F2" w:rsidR="00FF3462" w:rsidRDefault="000B2392" w:rsidP="000B0010">
      <w:pPr>
        <w:spacing w:line="276" w:lineRule="auto"/>
        <w:jc w:val="both"/>
      </w:pPr>
      <w:r>
        <w:t xml:space="preserve">• Confirmation letter from their chosen charity or external organisation and background. </w:t>
      </w:r>
    </w:p>
    <w:p w14:paraId="31C7DE4F" w14:textId="5BA858C9" w:rsidR="00FF3462" w:rsidRDefault="000B2392" w:rsidP="000B0010">
      <w:pPr>
        <w:spacing w:line="276" w:lineRule="auto"/>
        <w:jc w:val="both"/>
      </w:pPr>
      <w:r>
        <w:t xml:space="preserve">• Date and details of the event. </w:t>
      </w:r>
    </w:p>
    <w:p w14:paraId="7C4A206A" w14:textId="77777777" w:rsidR="00FF3462" w:rsidRDefault="000B2392" w:rsidP="000B0010">
      <w:pPr>
        <w:spacing w:line="276" w:lineRule="auto"/>
        <w:jc w:val="both"/>
      </w:pPr>
      <w:r>
        <w:t xml:space="preserve">• Budgets and projected forecast of how much they need to raise to cover costs. </w:t>
      </w:r>
    </w:p>
    <w:p w14:paraId="2F8941F5" w14:textId="3FB4205B" w:rsidR="00FF3462" w:rsidRDefault="000B2392" w:rsidP="000B0010">
      <w:pPr>
        <w:spacing w:line="276" w:lineRule="auto"/>
        <w:jc w:val="both"/>
      </w:pPr>
      <w:r>
        <w:t xml:space="preserve">• An appropriate form of risk management from a health and safety ground and financial. </w:t>
      </w:r>
    </w:p>
    <w:p w14:paraId="6FE27C65" w14:textId="77777777" w:rsidR="00FF3462" w:rsidRDefault="000B2392" w:rsidP="000B0010">
      <w:pPr>
        <w:spacing w:line="276" w:lineRule="auto"/>
        <w:jc w:val="both"/>
      </w:pPr>
      <w:r>
        <w:t xml:space="preserve">• Marketing and promotion plan. </w:t>
      </w:r>
    </w:p>
    <w:p w14:paraId="300464B5" w14:textId="77777777" w:rsidR="00FF3462" w:rsidRDefault="00FF3462" w:rsidP="000B0010">
      <w:pPr>
        <w:spacing w:line="276" w:lineRule="auto"/>
        <w:jc w:val="both"/>
      </w:pPr>
    </w:p>
    <w:p w14:paraId="72247A59" w14:textId="77777777" w:rsidR="00FF3462" w:rsidRDefault="000B2392" w:rsidP="000B0010">
      <w:pPr>
        <w:spacing w:line="276" w:lineRule="auto"/>
        <w:jc w:val="both"/>
      </w:pPr>
      <w:r>
        <w:t xml:space="preserve">After the presentation the VSEC and VPUD will have the platform to ask questions if deemed necessary. This is also chance for the VSEC and VPUD to provide a critical comments and recommendations if they believe the direction needs changing. This will be then determined by a vote by VSEC and VPUD. VSEC members are determined by active groups within VSEC, and a valid vote can only be agreed it VSEC meets quorum as stipulated within the Student </w:t>
      </w:r>
      <w:r w:rsidR="00FF3462">
        <w:t>committee</w:t>
      </w:r>
      <w:r>
        <w:t xml:space="preserve"> By</w:t>
      </w:r>
      <w:r w:rsidR="00FF3462">
        <w:t>e-</w:t>
      </w:r>
      <w:r>
        <w:t xml:space="preserve">Law. The results of the vote will be delivered during the meeting to the student group applying and will </w:t>
      </w:r>
      <w:r w:rsidR="00FF3462">
        <w:t>have</w:t>
      </w:r>
      <w:r>
        <w:t xml:space="preserve"> </w:t>
      </w:r>
      <w:r w:rsidR="00FF3462">
        <w:t>minutes</w:t>
      </w:r>
      <w:r>
        <w:t xml:space="preserve"> at VSEC, with those minutes being presented at Student Council. After VSEC an email will be sent out to confirm the meeting and any changes agreed to the fundraising activity. </w:t>
      </w:r>
    </w:p>
    <w:p w14:paraId="7012572B" w14:textId="77777777" w:rsidR="00FF3462" w:rsidRDefault="00FF3462" w:rsidP="000B0010">
      <w:pPr>
        <w:spacing w:line="276" w:lineRule="auto"/>
        <w:jc w:val="both"/>
      </w:pPr>
    </w:p>
    <w:p w14:paraId="4336E855" w14:textId="7BB0669D" w:rsidR="00FF3462" w:rsidRDefault="000B2392" w:rsidP="000B0010">
      <w:pPr>
        <w:spacing w:line="276" w:lineRule="auto"/>
        <w:jc w:val="both"/>
      </w:pPr>
      <w:r>
        <w:t xml:space="preserve">Appeals If you wish to appeal the verdict of VSEC, you must write to the chair of Student Council seven days prior to Student Council to be added to the agenda. You will be invited to present your case to Student Council where the final decision will be made. Student Council have the right to ask VSEC Councillors’ and VPUD questions relating to the original proposal. Student Council will follow the same procedure that VSEC followed when voting, however the VPUD and VSEC Councillors would not have voting rights. After the Fundraising Event/Activity If no </w:t>
      </w:r>
      <w:r w:rsidR="00FF3462">
        <w:t>Fall-back</w:t>
      </w:r>
      <w:r>
        <w:t xml:space="preserve"> funding is required, the group could submit a short report or can present to VSEC how the event went, how much money was raised and any feedback on the event. If the </w:t>
      </w:r>
      <w:r w:rsidR="00FF3462">
        <w:t>Fall-back</w:t>
      </w:r>
      <w:r>
        <w:t xml:space="preserve"> funding is required, the group MUST attend the next VSEC meeting for Fundraising debrief, to explain what happened and why they require the bailout. This MUST include; </w:t>
      </w:r>
    </w:p>
    <w:p w14:paraId="22302BED" w14:textId="77777777" w:rsidR="00FF3462" w:rsidRDefault="000B2392" w:rsidP="000B0010">
      <w:pPr>
        <w:spacing w:line="276" w:lineRule="auto"/>
        <w:jc w:val="both"/>
      </w:pPr>
      <w:r>
        <w:lastRenderedPageBreak/>
        <w:t xml:space="preserve">• Budget breakdown, including income and expenditure. </w:t>
      </w:r>
    </w:p>
    <w:p w14:paraId="294111D1" w14:textId="40554476" w:rsidR="00FF3462" w:rsidRDefault="000B2392" w:rsidP="000B0010">
      <w:pPr>
        <w:spacing w:line="276" w:lineRule="auto"/>
        <w:jc w:val="both"/>
      </w:pPr>
      <w:r>
        <w:t xml:space="preserve">• Step by step break down of what went wrong. </w:t>
      </w:r>
    </w:p>
    <w:p w14:paraId="20F4307B" w14:textId="05C64F0D" w:rsidR="00FF3462" w:rsidRDefault="000B2392" w:rsidP="000B0010">
      <w:pPr>
        <w:spacing w:line="276" w:lineRule="auto"/>
        <w:jc w:val="both"/>
      </w:pPr>
      <w:r>
        <w:t xml:space="preserve">• Lessons learnt. Restrictions If a group meets any of the </w:t>
      </w:r>
      <w:r w:rsidR="00FF3462">
        <w:t>following,</w:t>
      </w:r>
      <w:r>
        <w:t xml:space="preserve"> they will not be able to access the </w:t>
      </w:r>
      <w:r w:rsidR="00FF3462">
        <w:t>Fall-back</w:t>
      </w:r>
      <w:r>
        <w:t xml:space="preserve"> fund; </w:t>
      </w:r>
    </w:p>
    <w:p w14:paraId="0E863ED1" w14:textId="656B8D40" w:rsidR="00FF3462" w:rsidRDefault="000B2392" w:rsidP="000B0010">
      <w:pPr>
        <w:spacing w:line="276" w:lineRule="auto"/>
        <w:jc w:val="both"/>
      </w:pPr>
      <w:r>
        <w:t xml:space="preserve">• If the event is not seen to be a </w:t>
      </w:r>
      <w:r w:rsidR="00FF3462">
        <w:t>high-risk</w:t>
      </w:r>
      <w:r>
        <w:t xml:space="preserve"> event e.g. cake sales, face painting, raffles </w:t>
      </w:r>
    </w:p>
    <w:p w14:paraId="47BCE353" w14:textId="77777777" w:rsidR="00FF3462" w:rsidRDefault="000B2392" w:rsidP="000B0010">
      <w:pPr>
        <w:spacing w:line="276" w:lineRule="auto"/>
        <w:jc w:val="both"/>
      </w:pPr>
      <w:r>
        <w:t xml:space="preserve">• If you have already accessed the bailout fund within this academic year, having not seen to have learnt from mistakes. </w:t>
      </w:r>
    </w:p>
    <w:p w14:paraId="563D978B" w14:textId="77777777" w:rsidR="00FF3462" w:rsidRDefault="000B2392" w:rsidP="000B0010">
      <w:pPr>
        <w:spacing w:line="276" w:lineRule="auto"/>
        <w:jc w:val="both"/>
      </w:pPr>
      <w:r>
        <w:t xml:space="preserve">• If the group has not declared in advance of their event to VSEC </w:t>
      </w:r>
    </w:p>
    <w:p w14:paraId="4D961EB3" w14:textId="77777777" w:rsidR="00FF3462" w:rsidRDefault="000B2392" w:rsidP="000B0010">
      <w:pPr>
        <w:spacing w:line="276" w:lineRule="auto"/>
        <w:jc w:val="both"/>
      </w:pPr>
      <w:r>
        <w:t xml:space="preserve">• If the event changes from original plan without clarification. </w:t>
      </w:r>
    </w:p>
    <w:p w14:paraId="7CEC82C6" w14:textId="77777777" w:rsidR="00FF3462" w:rsidRDefault="000B2392" w:rsidP="000B0010">
      <w:pPr>
        <w:spacing w:line="276" w:lineRule="auto"/>
        <w:jc w:val="both"/>
      </w:pPr>
      <w:r>
        <w:t xml:space="preserve">• If the event does not meet the core values and objectives of the Union </w:t>
      </w:r>
    </w:p>
    <w:p w14:paraId="7EF1963B" w14:textId="77777777" w:rsidR="00FF3462" w:rsidRDefault="000B2392" w:rsidP="000B0010">
      <w:pPr>
        <w:spacing w:line="276" w:lineRule="auto"/>
        <w:jc w:val="both"/>
      </w:pPr>
      <w:r>
        <w:t xml:space="preserve">• If the event is being run by non-members of University of Northampton Students’ Union Linked Policies </w:t>
      </w:r>
    </w:p>
    <w:p w14:paraId="1FECD13D" w14:textId="77777777" w:rsidR="00FF3462" w:rsidRDefault="000B2392" w:rsidP="000B0010">
      <w:pPr>
        <w:spacing w:line="276" w:lineRule="auto"/>
        <w:jc w:val="both"/>
      </w:pPr>
      <w:r>
        <w:t xml:space="preserve">• Students’ Union Finance Policies </w:t>
      </w:r>
    </w:p>
    <w:p w14:paraId="09E7689A" w14:textId="77777777" w:rsidR="00FF3462" w:rsidRDefault="000B2392" w:rsidP="000B0010">
      <w:pPr>
        <w:spacing w:line="276" w:lineRule="auto"/>
        <w:jc w:val="both"/>
      </w:pPr>
      <w:r>
        <w:t xml:space="preserve">• Health and Safety Policies </w:t>
      </w:r>
    </w:p>
    <w:p w14:paraId="7C52DD16" w14:textId="77777777" w:rsidR="00FF3462" w:rsidRDefault="000B2392" w:rsidP="000B0010">
      <w:pPr>
        <w:spacing w:line="276" w:lineRule="auto"/>
        <w:jc w:val="both"/>
      </w:pPr>
      <w:r>
        <w:t xml:space="preserve">• External Speaker Policies </w:t>
      </w:r>
    </w:p>
    <w:p w14:paraId="064A2A78" w14:textId="77777777" w:rsidR="00FF3462" w:rsidRDefault="000B2392" w:rsidP="000B0010">
      <w:pPr>
        <w:spacing w:line="276" w:lineRule="auto"/>
        <w:jc w:val="both"/>
      </w:pPr>
      <w:r>
        <w:t xml:space="preserve">• Food Policy </w:t>
      </w:r>
    </w:p>
    <w:p w14:paraId="07A0516B" w14:textId="77777777" w:rsidR="00FF3462" w:rsidRDefault="000B2392" w:rsidP="000B0010">
      <w:pPr>
        <w:spacing w:line="276" w:lineRule="auto"/>
        <w:jc w:val="both"/>
      </w:pPr>
      <w:r>
        <w:t xml:space="preserve">• Room Booking Policies </w:t>
      </w:r>
    </w:p>
    <w:p w14:paraId="7E9AFE76" w14:textId="77777777" w:rsidR="00FF3462" w:rsidRDefault="000B2392" w:rsidP="000B0010">
      <w:pPr>
        <w:spacing w:line="276" w:lineRule="auto"/>
        <w:jc w:val="both"/>
      </w:pPr>
      <w:r>
        <w:t xml:space="preserve">• Volunteer Policy </w:t>
      </w:r>
    </w:p>
    <w:p w14:paraId="5778471D" w14:textId="77777777" w:rsidR="00FF3462" w:rsidRDefault="000B2392" w:rsidP="000B0010">
      <w:pPr>
        <w:spacing w:line="276" w:lineRule="auto"/>
        <w:jc w:val="both"/>
      </w:pPr>
      <w:r>
        <w:t xml:space="preserve">• VSEC Terms of Reference (which need to be updated once this policy is approve) </w:t>
      </w:r>
    </w:p>
    <w:p w14:paraId="72DD23CF" w14:textId="77777777" w:rsidR="00FF3462" w:rsidRDefault="000B2392" w:rsidP="000B0010">
      <w:pPr>
        <w:spacing w:line="276" w:lineRule="auto"/>
        <w:jc w:val="both"/>
      </w:pPr>
      <w:r>
        <w:t xml:space="preserve">• Students’ Union Brand Guidelines Relevant </w:t>
      </w:r>
    </w:p>
    <w:p w14:paraId="101386D4" w14:textId="77777777" w:rsidR="00FF3462" w:rsidRDefault="00FF3462" w:rsidP="000B0010">
      <w:pPr>
        <w:spacing w:line="276" w:lineRule="auto"/>
        <w:jc w:val="both"/>
      </w:pPr>
    </w:p>
    <w:p w14:paraId="19730944" w14:textId="77777777" w:rsidR="00FF3462" w:rsidRDefault="000B2392" w:rsidP="000B0010">
      <w:pPr>
        <w:spacing w:line="276" w:lineRule="auto"/>
        <w:jc w:val="both"/>
      </w:pPr>
      <w:r>
        <w:t xml:space="preserve">Website Links </w:t>
      </w:r>
    </w:p>
    <w:p w14:paraId="77A101FA" w14:textId="77777777" w:rsidR="00FF3462" w:rsidRDefault="000B2392" w:rsidP="000B0010">
      <w:pPr>
        <w:spacing w:line="276" w:lineRule="auto"/>
        <w:jc w:val="both"/>
      </w:pPr>
      <w:r>
        <w:t xml:space="preserve">GOV.UK 2013 “Fundraising Legally and Responsibly” https://www.gov.uk/guidance/fundraisinglegally-and-responsibly [viewed: 25/11/16] </w:t>
      </w:r>
    </w:p>
    <w:p w14:paraId="42D25B4E" w14:textId="2C2EE1EB" w:rsidR="00FF3462" w:rsidRDefault="000B2392" w:rsidP="000B0010">
      <w:pPr>
        <w:spacing w:line="276" w:lineRule="auto"/>
        <w:jc w:val="both"/>
      </w:pPr>
      <w:r>
        <w:t xml:space="preserve">Institute of Fundraising </w:t>
      </w:r>
      <w:hyperlink r:id="rId8" w:history="1">
        <w:r w:rsidR="00FF3462" w:rsidRPr="00EC2C24">
          <w:rPr>
            <w:rStyle w:val="Hyperlink"/>
          </w:rPr>
          <w:t>http://www.institute-of-fundraising.org.uk/home/</w:t>
        </w:r>
      </w:hyperlink>
      <w:r>
        <w:t xml:space="preserve"> </w:t>
      </w:r>
    </w:p>
    <w:p w14:paraId="6071A816" w14:textId="183BA269" w:rsidR="00FF3462" w:rsidRDefault="000B2392" w:rsidP="000B0010">
      <w:pPr>
        <w:spacing w:line="276" w:lineRule="auto"/>
        <w:jc w:val="both"/>
      </w:pPr>
      <w:r>
        <w:t xml:space="preserve">NVCO “Review of Fundraising Self-Regulation” </w:t>
      </w:r>
      <w:hyperlink r:id="rId9" w:history="1">
        <w:r w:rsidR="00FF3462" w:rsidRPr="00EC2C24">
          <w:rPr>
            <w:rStyle w:val="Hyperlink"/>
          </w:rPr>
          <w:t>https://www.ncvo.org.uk/fundraisingreview</w:t>
        </w:r>
      </w:hyperlink>
      <w:r>
        <w:t xml:space="preserve"> </w:t>
      </w:r>
    </w:p>
    <w:p w14:paraId="0125DF1B" w14:textId="51590DC2" w:rsidR="00FF3462" w:rsidRDefault="000B2392" w:rsidP="000B0010">
      <w:pPr>
        <w:spacing w:line="276" w:lineRule="auto"/>
        <w:jc w:val="both"/>
      </w:pPr>
      <w:r>
        <w:t xml:space="preserve">Charity Commission </w:t>
      </w:r>
      <w:hyperlink r:id="rId10" w:history="1">
        <w:r w:rsidR="00FF3462" w:rsidRPr="00EC2C24">
          <w:rPr>
            <w:rStyle w:val="Hyperlink"/>
          </w:rPr>
          <w:t>https://www.gov.uk/government/organisations/charity-commission</w:t>
        </w:r>
      </w:hyperlink>
      <w:r>
        <w:t xml:space="preserve"> </w:t>
      </w:r>
    </w:p>
    <w:p w14:paraId="071DD6AE" w14:textId="1EC17687" w:rsidR="00FF3462" w:rsidRDefault="000B2392" w:rsidP="000B0010">
      <w:pPr>
        <w:spacing w:line="276" w:lineRule="auto"/>
        <w:jc w:val="both"/>
      </w:pPr>
      <w:r>
        <w:t xml:space="preserve">Charity Act 2016: New Fundraising Rules </w:t>
      </w:r>
      <w:hyperlink r:id="rId11" w:history="1">
        <w:r w:rsidR="00FF3462" w:rsidRPr="00EC2C24">
          <w:rPr>
            <w:rStyle w:val="Hyperlink"/>
          </w:rPr>
          <w:t>https://www.gov.uk/government/news/charities-act-2016-</w:t>
        </w:r>
      </w:hyperlink>
      <w:r>
        <w:t xml:space="preserve"> new-fundraising-rules [viewed: 25/11/16] </w:t>
      </w:r>
    </w:p>
    <w:p w14:paraId="600F7DB9" w14:textId="4E56C0A1" w:rsidR="00FF3462" w:rsidRDefault="000B2392" w:rsidP="000B0010">
      <w:pPr>
        <w:spacing w:line="276" w:lineRule="auto"/>
        <w:jc w:val="both"/>
      </w:pPr>
      <w:r>
        <w:t xml:space="preserve">How to find a Registered Charity </w:t>
      </w:r>
      <w:hyperlink r:id="rId12" w:history="1">
        <w:r w:rsidR="00FF3462" w:rsidRPr="00EC2C24">
          <w:rPr>
            <w:rStyle w:val="Hyperlink"/>
          </w:rPr>
          <w:t>http://apps.charitycommission.gov.uk/Showcharity/RegisterOfCharities/registerhomepage.aspx</w:t>
        </w:r>
      </w:hyperlink>
    </w:p>
    <w:p w14:paraId="2FF7425F" w14:textId="3CE32C00" w:rsidR="000B2392" w:rsidRDefault="000B2392" w:rsidP="000B0010">
      <w:pPr>
        <w:spacing w:line="276" w:lineRule="auto"/>
        <w:jc w:val="both"/>
        <w:rPr>
          <w:rFonts w:ascii="Calibri" w:hAnsi="Calibri" w:cs="Calibri"/>
          <w:b/>
          <w:sz w:val="22"/>
          <w:szCs w:val="22"/>
        </w:rPr>
      </w:pPr>
      <w:r>
        <w:t xml:space="preserve"> Fundraising for another Charity, University of Northampton Students’ Union </w:t>
      </w:r>
      <w:r w:rsidR="00FF3462">
        <w:t xml:space="preserve"> </w:t>
      </w:r>
      <w:hyperlink r:id="rId13" w:history="1">
        <w:r w:rsidR="00FF3462" w:rsidRPr="00EC2C24">
          <w:rPr>
            <w:rStyle w:val="Hyperlink"/>
          </w:rPr>
          <w:t>http://www.northamptonunion.com/activities/committee-hub/fundraise-for-other-charities</w:t>
        </w:r>
      </w:hyperlink>
      <w:r w:rsidR="00FF3462">
        <w:t xml:space="preserve"> </w:t>
      </w:r>
    </w:p>
    <w:p w14:paraId="6A7FB078" w14:textId="3FA1ECD8" w:rsidR="000B2392" w:rsidRDefault="000B2392" w:rsidP="000B0010">
      <w:pPr>
        <w:spacing w:line="276" w:lineRule="auto"/>
        <w:jc w:val="both"/>
        <w:rPr>
          <w:rFonts w:ascii="Calibri" w:hAnsi="Calibri" w:cs="Calibri"/>
          <w:b/>
          <w:sz w:val="22"/>
          <w:szCs w:val="22"/>
        </w:rPr>
      </w:pPr>
    </w:p>
    <w:p w14:paraId="420800F9" w14:textId="481A1684" w:rsidR="000B2392" w:rsidRDefault="000B2392" w:rsidP="000B0010">
      <w:pPr>
        <w:spacing w:line="276" w:lineRule="auto"/>
        <w:jc w:val="both"/>
        <w:rPr>
          <w:rFonts w:ascii="Calibri" w:hAnsi="Calibri" w:cs="Calibri"/>
          <w:b/>
          <w:sz w:val="22"/>
          <w:szCs w:val="22"/>
        </w:rPr>
      </w:pPr>
    </w:p>
    <w:p w14:paraId="2BDE996D" w14:textId="15B0AB6A" w:rsidR="000B2392" w:rsidRDefault="000B2392" w:rsidP="000B0010">
      <w:pPr>
        <w:spacing w:line="276" w:lineRule="auto"/>
        <w:jc w:val="both"/>
        <w:rPr>
          <w:rFonts w:ascii="Calibri" w:hAnsi="Calibri" w:cs="Calibri"/>
          <w:b/>
          <w:sz w:val="22"/>
          <w:szCs w:val="22"/>
        </w:rPr>
      </w:pPr>
    </w:p>
    <w:p w14:paraId="2EAA8A47" w14:textId="77777777" w:rsidR="000B2392" w:rsidRPr="00025938" w:rsidRDefault="000B2392" w:rsidP="000B0010">
      <w:pPr>
        <w:spacing w:line="276" w:lineRule="auto"/>
        <w:jc w:val="both"/>
        <w:rPr>
          <w:rFonts w:ascii="Calibri" w:hAnsi="Calibri" w:cs="Calibri"/>
          <w:b/>
          <w:sz w:val="22"/>
          <w:szCs w:val="22"/>
        </w:rPr>
      </w:pPr>
    </w:p>
    <w:sectPr w:rsidR="000B2392" w:rsidRPr="00025938" w:rsidSect="006E54DA">
      <w:headerReference w:type="even" r:id="rId14"/>
      <w:headerReference w:type="default" r:id="rId15"/>
      <w:footerReference w:type="even" r:id="rId16"/>
      <w:footerReference w:type="default" r:id="rId17"/>
      <w:headerReference w:type="first" r:id="rId18"/>
      <w:footerReference w:type="first" r:id="rId19"/>
      <w:pgSz w:w="12240" w:h="15840" w:code="1"/>
      <w:pgMar w:top="851" w:right="1610" w:bottom="1559" w:left="1418" w:header="227" w:footer="709" w:gutter="0"/>
      <w:cols w:space="720" w:equalWidth="0">
        <w:col w:w="921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560B" w14:textId="77777777" w:rsidR="00382B87" w:rsidRDefault="00382B87" w:rsidP="00860921">
      <w:r>
        <w:separator/>
      </w:r>
    </w:p>
  </w:endnote>
  <w:endnote w:type="continuationSeparator" w:id="0">
    <w:p w14:paraId="092A229B" w14:textId="77777777" w:rsidR="00382B87" w:rsidRDefault="00382B87" w:rsidP="0086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DCC3" w14:textId="77777777" w:rsidR="0096068B" w:rsidRDefault="00960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D5D1" w14:textId="77777777" w:rsidR="00F25E56" w:rsidRPr="001A695D" w:rsidRDefault="00F25E56">
    <w:pPr>
      <w:pStyle w:val="Footer"/>
      <w:rPr>
        <w:rFonts w:ascii="Calibri" w:hAnsi="Calibri" w:cs="Calibri"/>
        <w:sz w:val="16"/>
        <w:szCs w:val="16"/>
      </w:rPr>
    </w:pPr>
    <w:r w:rsidRPr="001A695D">
      <w:rPr>
        <w:rFonts w:ascii="Calibri" w:hAnsi="Calibri" w:cs="Calibri"/>
        <w:color w:val="808080"/>
        <w:spacing w:val="60"/>
        <w:sz w:val="16"/>
        <w:szCs w:val="16"/>
      </w:rPr>
      <w:t>Page</w:t>
    </w:r>
    <w:r w:rsidRPr="001A695D">
      <w:rPr>
        <w:rFonts w:ascii="Calibri" w:hAnsi="Calibri" w:cs="Calibri"/>
        <w:sz w:val="16"/>
        <w:szCs w:val="16"/>
      </w:rPr>
      <w:t xml:space="preserve"> | </w:t>
    </w:r>
    <w:r w:rsidRPr="001A695D">
      <w:rPr>
        <w:rFonts w:ascii="Calibri" w:hAnsi="Calibri" w:cs="Calibri"/>
        <w:sz w:val="16"/>
        <w:szCs w:val="16"/>
      </w:rPr>
      <w:fldChar w:fldCharType="begin"/>
    </w:r>
    <w:r w:rsidRPr="001A695D">
      <w:rPr>
        <w:rFonts w:ascii="Calibri" w:hAnsi="Calibri" w:cs="Calibri"/>
        <w:sz w:val="16"/>
        <w:szCs w:val="16"/>
      </w:rPr>
      <w:instrText xml:space="preserve"> PAGE   \* MERGEFORMAT </w:instrText>
    </w:r>
    <w:r w:rsidRPr="001A695D">
      <w:rPr>
        <w:rFonts w:ascii="Calibri" w:hAnsi="Calibri" w:cs="Calibri"/>
        <w:sz w:val="16"/>
        <w:szCs w:val="16"/>
      </w:rPr>
      <w:fldChar w:fldCharType="separate"/>
    </w:r>
    <w:r w:rsidR="0096068B" w:rsidRPr="0096068B">
      <w:rPr>
        <w:rFonts w:ascii="Calibri" w:hAnsi="Calibri" w:cs="Calibri"/>
        <w:b/>
        <w:bCs/>
        <w:noProof/>
        <w:sz w:val="16"/>
        <w:szCs w:val="16"/>
      </w:rPr>
      <w:t>2</w:t>
    </w:r>
    <w:r w:rsidRPr="001A695D">
      <w:rPr>
        <w:rFonts w:ascii="Calibri" w:hAnsi="Calibri" w:cs="Calibri"/>
        <w:b/>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BF3A" w14:textId="77777777" w:rsidR="00F25E56" w:rsidRPr="001A695D" w:rsidRDefault="00F25E56">
    <w:pPr>
      <w:pStyle w:val="Footer"/>
      <w:rPr>
        <w:rFonts w:ascii="Calibri" w:hAnsi="Calibri" w:cs="Calibri"/>
        <w:sz w:val="16"/>
        <w:szCs w:val="16"/>
      </w:rPr>
    </w:pPr>
    <w:r w:rsidRPr="001A695D">
      <w:rPr>
        <w:rFonts w:ascii="Calibri" w:hAnsi="Calibri" w:cs="Calibri"/>
        <w:color w:val="808080"/>
        <w:spacing w:val="60"/>
        <w:sz w:val="16"/>
        <w:szCs w:val="16"/>
      </w:rPr>
      <w:t>Page</w:t>
    </w:r>
    <w:r w:rsidRPr="001A695D">
      <w:rPr>
        <w:rFonts w:ascii="Calibri" w:hAnsi="Calibri" w:cs="Calibri"/>
        <w:sz w:val="16"/>
        <w:szCs w:val="16"/>
      </w:rPr>
      <w:t xml:space="preserve"> | </w:t>
    </w:r>
    <w:r w:rsidRPr="001A695D">
      <w:rPr>
        <w:rFonts w:ascii="Calibri" w:hAnsi="Calibri" w:cs="Calibri"/>
        <w:sz w:val="16"/>
        <w:szCs w:val="16"/>
      </w:rPr>
      <w:fldChar w:fldCharType="begin"/>
    </w:r>
    <w:r w:rsidRPr="001A695D">
      <w:rPr>
        <w:rFonts w:ascii="Calibri" w:hAnsi="Calibri" w:cs="Calibri"/>
        <w:sz w:val="16"/>
        <w:szCs w:val="16"/>
      </w:rPr>
      <w:instrText xml:space="preserve"> PAGE   \* MERGEFORMAT </w:instrText>
    </w:r>
    <w:r w:rsidRPr="001A695D">
      <w:rPr>
        <w:rFonts w:ascii="Calibri" w:hAnsi="Calibri" w:cs="Calibri"/>
        <w:sz w:val="16"/>
        <w:szCs w:val="16"/>
      </w:rPr>
      <w:fldChar w:fldCharType="separate"/>
    </w:r>
    <w:r w:rsidR="0096068B" w:rsidRPr="0096068B">
      <w:rPr>
        <w:rFonts w:ascii="Calibri" w:hAnsi="Calibri" w:cs="Calibri"/>
        <w:b/>
        <w:bCs/>
        <w:noProof/>
        <w:sz w:val="16"/>
        <w:szCs w:val="16"/>
      </w:rPr>
      <w:t>1</w:t>
    </w:r>
    <w:r w:rsidRPr="001A695D">
      <w:rPr>
        <w:rFonts w:ascii="Calibri" w:hAnsi="Calibri" w:cs="Calibr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BBBD" w14:textId="77777777" w:rsidR="00382B87" w:rsidRDefault="00382B87" w:rsidP="00860921">
      <w:r>
        <w:separator/>
      </w:r>
    </w:p>
  </w:footnote>
  <w:footnote w:type="continuationSeparator" w:id="0">
    <w:p w14:paraId="180BD765" w14:textId="77777777" w:rsidR="00382B87" w:rsidRDefault="00382B87" w:rsidP="0086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4EDA" w14:textId="77777777" w:rsidR="0096068B" w:rsidRDefault="00960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378C" w14:textId="615329AE" w:rsidR="00F25E56" w:rsidRDefault="005914FE" w:rsidP="0096068B">
    <w:pPr>
      <w:pStyle w:val="Heading1"/>
      <w:ind w:right="-711"/>
      <w:jc w:val="right"/>
    </w:pPr>
    <w:r>
      <w:rPr>
        <w:noProof/>
      </w:rPr>
      <w:drawing>
        <wp:inline distT="0" distB="0" distL="0" distR="0" wp14:anchorId="531B71BB" wp14:editId="65E6C652">
          <wp:extent cx="1739900" cy="869950"/>
          <wp:effectExtent l="0" t="0" r="0" b="0"/>
          <wp:docPr id="1" name="Picture 1" descr="SU_logo(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logo(ma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869950"/>
                  </a:xfrm>
                  <a:prstGeom prst="rect">
                    <a:avLst/>
                  </a:prstGeom>
                  <a:noFill/>
                  <a:ln>
                    <a:noFill/>
                  </a:ln>
                </pic:spPr>
              </pic:pic>
            </a:graphicData>
          </a:graphic>
        </wp:inline>
      </w:drawing>
    </w:r>
    <w:r w:rsidR="00F25E5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21AD" w14:textId="24BF7BAD" w:rsidR="00F25E56" w:rsidRPr="001A695D" w:rsidRDefault="00F25E56" w:rsidP="006E54DA">
    <w:pPr>
      <w:pStyle w:val="Header"/>
      <w:tabs>
        <w:tab w:val="clear" w:pos="9360"/>
        <w:tab w:val="right" w:pos="9923"/>
      </w:tabs>
      <w:ind w:right="-711"/>
    </w:pPr>
    <w:r>
      <w:tab/>
    </w:r>
    <w:r>
      <w:tab/>
    </w:r>
    <w:r w:rsidR="005914FE">
      <w:rPr>
        <w:noProof/>
      </w:rPr>
      <w:drawing>
        <wp:inline distT="0" distB="0" distL="0" distR="0" wp14:anchorId="5EE6F47D" wp14:editId="3A95ED5A">
          <wp:extent cx="1739900" cy="869950"/>
          <wp:effectExtent l="0" t="0" r="0" b="0"/>
          <wp:docPr id="2" name="Picture 2" descr="SU_logo(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_logo(ma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1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36350"/>
    <w:multiLevelType w:val="hybridMultilevel"/>
    <w:tmpl w:val="1390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355A"/>
    <w:multiLevelType w:val="hybridMultilevel"/>
    <w:tmpl w:val="0F3E18EE"/>
    <w:lvl w:ilvl="0" w:tplc="A664E8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41914"/>
    <w:multiLevelType w:val="hybridMultilevel"/>
    <w:tmpl w:val="1390E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8E14C9"/>
    <w:multiLevelType w:val="hybridMultilevel"/>
    <w:tmpl w:val="247C148C"/>
    <w:lvl w:ilvl="0" w:tplc="C3F07052">
      <w:start w:val="15"/>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00C4"/>
    <w:multiLevelType w:val="hybridMultilevel"/>
    <w:tmpl w:val="2E085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672000"/>
    <w:multiLevelType w:val="hybridMultilevel"/>
    <w:tmpl w:val="9FC0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A4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28284A"/>
    <w:multiLevelType w:val="hybridMultilevel"/>
    <w:tmpl w:val="AA2AB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131048"/>
    <w:multiLevelType w:val="hybridMultilevel"/>
    <w:tmpl w:val="8952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57D5F"/>
    <w:multiLevelType w:val="hybridMultilevel"/>
    <w:tmpl w:val="4572987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3CBF3E84"/>
    <w:multiLevelType w:val="hybridMultilevel"/>
    <w:tmpl w:val="0E2C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65C52"/>
    <w:multiLevelType w:val="hybridMultilevel"/>
    <w:tmpl w:val="10EA4308"/>
    <w:lvl w:ilvl="0" w:tplc="482C3A3A">
      <w:start w:val="1"/>
      <w:numFmt w:val="decimal"/>
      <w:lvlText w:val="%1."/>
      <w:lvlJc w:val="left"/>
      <w:pPr>
        <w:tabs>
          <w:tab w:val="num" w:pos="1140"/>
        </w:tabs>
        <w:ind w:left="1140" w:hanging="360"/>
      </w:pPr>
    </w:lvl>
    <w:lvl w:ilvl="1" w:tplc="08090019">
      <w:start w:val="1"/>
      <w:numFmt w:val="lowerLetter"/>
      <w:lvlText w:val="%2."/>
      <w:lvlJc w:val="left"/>
      <w:pPr>
        <w:tabs>
          <w:tab w:val="num" w:pos="1860"/>
        </w:tabs>
        <w:ind w:left="1860" w:hanging="360"/>
      </w:pPr>
    </w:lvl>
    <w:lvl w:ilvl="2" w:tplc="0809001B">
      <w:start w:val="1"/>
      <w:numFmt w:val="lowerRoman"/>
      <w:lvlText w:val="%3."/>
      <w:lvlJc w:val="right"/>
      <w:pPr>
        <w:tabs>
          <w:tab w:val="num" w:pos="2580"/>
        </w:tabs>
        <w:ind w:left="2580" w:hanging="180"/>
      </w:pPr>
    </w:lvl>
    <w:lvl w:ilvl="3" w:tplc="0809000F">
      <w:start w:val="1"/>
      <w:numFmt w:val="decimal"/>
      <w:lvlText w:val="%4."/>
      <w:lvlJc w:val="left"/>
      <w:pPr>
        <w:tabs>
          <w:tab w:val="num" w:pos="3300"/>
        </w:tabs>
        <w:ind w:left="3300" w:hanging="360"/>
      </w:pPr>
    </w:lvl>
    <w:lvl w:ilvl="4" w:tplc="08090019">
      <w:start w:val="1"/>
      <w:numFmt w:val="lowerLetter"/>
      <w:lvlText w:val="%5."/>
      <w:lvlJc w:val="left"/>
      <w:pPr>
        <w:tabs>
          <w:tab w:val="num" w:pos="4020"/>
        </w:tabs>
        <w:ind w:left="4020" w:hanging="360"/>
      </w:pPr>
    </w:lvl>
    <w:lvl w:ilvl="5" w:tplc="0809001B">
      <w:start w:val="1"/>
      <w:numFmt w:val="lowerRoman"/>
      <w:lvlText w:val="%6."/>
      <w:lvlJc w:val="right"/>
      <w:pPr>
        <w:tabs>
          <w:tab w:val="num" w:pos="4740"/>
        </w:tabs>
        <w:ind w:left="4740" w:hanging="180"/>
      </w:pPr>
    </w:lvl>
    <w:lvl w:ilvl="6" w:tplc="0809000F">
      <w:start w:val="1"/>
      <w:numFmt w:val="decimal"/>
      <w:lvlText w:val="%7."/>
      <w:lvlJc w:val="left"/>
      <w:pPr>
        <w:tabs>
          <w:tab w:val="num" w:pos="5460"/>
        </w:tabs>
        <w:ind w:left="5460" w:hanging="360"/>
      </w:pPr>
    </w:lvl>
    <w:lvl w:ilvl="7" w:tplc="08090019">
      <w:start w:val="1"/>
      <w:numFmt w:val="lowerLetter"/>
      <w:lvlText w:val="%8."/>
      <w:lvlJc w:val="left"/>
      <w:pPr>
        <w:tabs>
          <w:tab w:val="num" w:pos="6180"/>
        </w:tabs>
        <w:ind w:left="6180" w:hanging="360"/>
      </w:pPr>
    </w:lvl>
    <w:lvl w:ilvl="8" w:tplc="0809001B">
      <w:start w:val="1"/>
      <w:numFmt w:val="lowerRoman"/>
      <w:lvlText w:val="%9."/>
      <w:lvlJc w:val="right"/>
      <w:pPr>
        <w:tabs>
          <w:tab w:val="num" w:pos="6900"/>
        </w:tabs>
        <w:ind w:left="6900" w:hanging="180"/>
      </w:pPr>
    </w:lvl>
  </w:abstractNum>
  <w:abstractNum w:abstractNumId="13" w15:restartNumberingAfterBreak="0">
    <w:nsid w:val="400F38EC"/>
    <w:multiLevelType w:val="hybridMultilevel"/>
    <w:tmpl w:val="097A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71100"/>
    <w:multiLevelType w:val="hybridMultilevel"/>
    <w:tmpl w:val="E1D0ACC4"/>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4B4D1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7877BC"/>
    <w:multiLevelType w:val="hybridMultilevel"/>
    <w:tmpl w:val="4812401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B4EAB"/>
    <w:multiLevelType w:val="hybridMultilevel"/>
    <w:tmpl w:val="1390E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003475"/>
    <w:multiLevelType w:val="hybridMultilevel"/>
    <w:tmpl w:val="0CBCF8D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3858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7C62E7"/>
    <w:multiLevelType w:val="hybridMultilevel"/>
    <w:tmpl w:val="20142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20"/>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 w:numId="13">
    <w:abstractNumId w:val="19"/>
  </w:num>
  <w:num w:numId="14">
    <w:abstractNumId w:val="15"/>
  </w:num>
  <w:num w:numId="15">
    <w:abstractNumId w:val="6"/>
  </w:num>
  <w:num w:numId="16">
    <w:abstractNumId w:val="17"/>
  </w:num>
  <w:num w:numId="17">
    <w:abstractNumId w:val="3"/>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7B"/>
    <w:rsid w:val="00024DD0"/>
    <w:rsid w:val="00025938"/>
    <w:rsid w:val="000355BB"/>
    <w:rsid w:val="0005709E"/>
    <w:rsid w:val="00082E96"/>
    <w:rsid w:val="000A5A58"/>
    <w:rsid w:val="000B0010"/>
    <w:rsid w:val="000B2392"/>
    <w:rsid w:val="000F0221"/>
    <w:rsid w:val="00121B0F"/>
    <w:rsid w:val="00171BC4"/>
    <w:rsid w:val="001843EB"/>
    <w:rsid w:val="001A695D"/>
    <w:rsid w:val="001F4063"/>
    <w:rsid w:val="00205732"/>
    <w:rsid w:val="002451E3"/>
    <w:rsid w:val="00251339"/>
    <w:rsid w:val="00285CFD"/>
    <w:rsid w:val="00286FE4"/>
    <w:rsid w:val="00296838"/>
    <w:rsid w:val="002C0911"/>
    <w:rsid w:val="002C19A9"/>
    <w:rsid w:val="002E2E51"/>
    <w:rsid w:val="00311A21"/>
    <w:rsid w:val="003168EF"/>
    <w:rsid w:val="003556C3"/>
    <w:rsid w:val="00382B87"/>
    <w:rsid w:val="00386551"/>
    <w:rsid w:val="0039728F"/>
    <w:rsid w:val="003973E7"/>
    <w:rsid w:val="004821AC"/>
    <w:rsid w:val="00483459"/>
    <w:rsid w:val="0054033B"/>
    <w:rsid w:val="005405BC"/>
    <w:rsid w:val="0056544B"/>
    <w:rsid w:val="005914FE"/>
    <w:rsid w:val="005A0378"/>
    <w:rsid w:val="005C10F4"/>
    <w:rsid w:val="005C56ED"/>
    <w:rsid w:val="005F0D46"/>
    <w:rsid w:val="006264C7"/>
    <w:rsid w:val="00630685"/>
    <w:rsid w:val="00657F6E"/>
    <w:rsid w:val="006E4930"/>
    <w:rsid w:val="006E4CB8"/>
    <w:rsid w:val="006E54DA"/>
    <w:rsid w:val="006F010B"/>
    <w:rsid w:val="00702252"/>
    <w:rsid w:val="00711A62"/>
    <w:rsid w:val="00725935"/>
    <w:rsid w:val="007473EB"/>
    <w:rsid w:val="007614AD"/>
    <w:rsid w:val="007A36AF"/>
    <w:rsid w:val="007A5B1C"/>
    <w:rsid w:val="007D4D90"/>
    <w:rsid w:val="008041A7"/>
    <w:rsid w:val="00830391"/>
    <w:rsid w:val="00860921"/>
    <w:rsid w:val="0087240E"/>
    <w:rsid w:val="008944DD"/>
    <w:rsid w:val="008C27F2"/>
    <w:rsid w:val="008C3076"/>
    <w:rsid w:val="008F37AB"/>
    <w:rsid w:val="009255A6"/>
    <w:rsid w:val="00926EC4"/>
    <w:rsid w:val="00931852"/>
    <w:rsid w:val="00953674"/>
    <w:rsid w:val="0096068B"/>
    <w:rsid w:val="009810FD"/>
    <w:rsid w:val="009812A8"/>
    <w:rsid w:val="0099648B"/>
    <w:rsid w:val="009A477B"/>
    <w:rsid w:val="009D218F"/>
    <w:rsid w:val="009F017B"/>
    <w:rsid w:val="00A45703"/>
    <w:rsid w:val="00A94FF3"/>
    <w:rsid w:val="00AD2B00"/>
    <w:rsid w:val="00AD6C30"/>
    <w:rsid w:val="00AF398A"/>
    <w:rsid w:val="00B07B94"/>
    <w:rsid w:val="00B402FC"/>
    <w:rsid w:val="00B43F47"/>
    <w:rsid w:val="00B54C14"/>
    <w:rsid w:val="00C02A57"/>
    <w:rsid w:val="00C11331"/>
    <w:rsid w:val="00C2397B"/>
    <w:rsid w:val="00C7293A"/>
    <w:rsid w:val="00CC0662"/>
    <w:rsid w:val="00D702C4"/>
    <w:rsid w:val="00DD3C71"/>
    <w:rsid w:val="00E16026"/>
    <w:rsid w:val="00E3385D"/>
    <w:rsid w:val="00E450EC"/>
    <w:rsid w:val="00E852EC"/>
    <w:rsid w:val="00F14331"/>
    <w:rsid w:val="00F25E56"/>
    <w:rsid w:val="00F35347"/>
    <w:rsid w:val="00F84FF9"/>
    <w:rsid w:val="00F90459"/>
    <w:rsid w:val="00FA0037"/>
    <w:rsid w:val="00FB1E11"/>
    <w:rsid w:val="00FB7292"/>
    <w:rsid w:val="00FF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8A92B"/>
  <w15:chartTrackingRefBased/>
  <w15:docId w15:val="{4B6F34F7-006C-486C-BBC3-A0057A3E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E4CB8"/>
    <w:pPr>
      <w:keepNext/>
      <w:widowControl w:val="0"/>
      <w:jc w:val="both"/>
      <w:outlineLvl w:val="0"/>
    </w:pPr>
    <w:rPr>
      <w:rFonts w:ascii="Arial" w:eastAsia="Times" w:hAnsi="Arial"/>
      <w:b/>
      <w:szCs w:val="20"/>
      <w:lang w:val="en-US"/>
    </w:rPr>
  </w:style>
  <w:style w:type="paragraph" w:styleId="Heading2">
    <w:name w:val="heading 2"/>
    <w:basedOn w:val="Normal"/>
    <w:next w:val="Normal"/>
    <w:link w:val="Heading2Char"/>
    <w:uiPriority w:val="9"/>
    <w:unhideWhenUsed/>
    <w:qFormat/>
    <w:rsid w:val="00D702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921"/>
    <w:pPr>
      <w:tabs>
        <w:tab w:val="center" w:pos="4680"/>
        <w:tab w:val="right" w:pos="9360"/>
      </w:tabs>
    </w:pPr>
  </w:style>
  <w:style w:type="character" w:customStyle="1" w:styleId="HeaderChar">
    <w:name w:val="Header Char"/>
    <w:link w:val="Header"/>
    <w:uiPriority w:val="99"/>
    <w:rsid w:val="00860921"/>
    <w:rPr>
      <w:sz w:val="24"/>
      <w:szCs w:val="24"/>
      <w:lang w:val="en-GB"/>
    </w:rPr>
  </w:style>
  <w:style w:type="paragraph" w:styleId="Footer">
    <w:name w:val="footer"/>
    <w:basedOn w:val="Normal"/>
    <w:link w:val="FooterChar"/>
    <w:uiPriority w:val="99"/>
    <w:unhideWhenUsed/>
    <w:rsid w:val="00860921"/>
    <w:pPr>
      <w:tabs>
        <w:tab w:val="center" w:pos="4680"/>
        <w:tab w:val="right" w:pos="9360"/>
      </w:tabs>
    </w:pPr>
  </w:style>
  <w:style w:type="character" w:customStyle="1" w:styleId="FooterChar">
    <w:name w:val="Footer Char"/>
    <w:link w:val="Footer"/>
    <w:uiPriority w:val="99"/>
    <w:rsid w:val="00860921"/>
    <w:rPr>
      <w:sz w:val="24"/>
      <w:szCs w:val="24"/>
      <w:lang w:val="en-GB"/>
    </w:rPr>
  </w:style>
  <w:style w:type="character" w:styleId="Hyperlink">
    <w:name w:val="Hyperlink"/>
    <w:uiPriority w:val="99"/>
    <w:unhideWhenUsed/>
    <w:rsid w:val="00860921"/>
    <w:rPr>
      <w:color w:val="0000FF"/>
      <w:u w:val="single"/>
    </w:rPr>
  </w:style>
  <w:style w:type="paragraph" w:styleId="ListParagraph">
    <w:name w:val="List Paragraph"/>
    <w:basedOn w:val="Normal"/>
    <w:uiPriority w:val="34"/>
    <w:qFormat/>
    <w:rsid w:val="007D4D90"/>
    <w:pPr>
      <w:ind w:left="720"/>
    </w:pPr>
  </w:style>
  <w:style w:type="paragraph" w:styleId="BodyTextIndent">
    <w:name w:val="Body Text Indent"/>
    <w:basedOn w:val="Normal"/>
    <w:link w:val="BodyTextIndentChar"/>
    <w:semiHidden/>
    <w:rsid w:val="00D702C4"/>
    <w:pPr>
      <w:ind w:left="1440"/>
    </w:pPr>
    <w:rPr>
      <w:sz w:val="20"/>
      <w:szCs w:val="20"/>
      <w:lang w:val="en-US"/>
    </w:rPr>
  </w:style>
  <w:style w:type="character" w:customStyle="1" w:styleId="BodyTextIndentChar">
    <w:name w:val="Body Text Indent Char"/>
    <w:link w:val="BodyTextIndent"/>
    <w:semiHidden/>
    <w:rsid w:val="00D702C4"/>
    <w:rPr>
      <w:lang w:val="en-US" w:eastAsia="en-US"/>
    </w:rPr>
  </w:style>
  <w:style w:type="character" w:customStyle="1" w:styleId="Heading2Char">
    <w:name w:val="Heading 2 Char"/>
    <w:link w:val="Heading2"/>
    <w:uiPriority w:val="9"/>
    <w:rsid w:val="00D702C4"/>
    <w:rPr>
      <w:rFonts w:ascii="Cambria" w:eastAsia="Times New Roman" w:hAnsi="Cambria" w:cs="Times New Roman"/>
      <w:b/>
      <w:bCs/>
      <w:i/>
      <w:iCs/>
      <w:sz w:val="28"/>
      <w:szCs w:val="28"/>
      <w:lang w:eastAsia="en-US"/>
    </w:rPr>
  </w:style>
  <w:style w:type="paragraph" w:customStyle="1" w:styleId="MyStyle">
    <w:name w:val="My Style"/>
    <w:basedOn w:val="NoSpacing"/>
    <w:qFormat/>
    <w:rsid w:val="00702252"/>
    <w:rPr>
      <w:rFonts w:ascii="Arial" w:hAnsi="Arial"/>
      <w:szCs w:val="22"/>
      <w:lang w:eastAsia="en-GB"/>
    </w:rPr>
  </w:style>
  <w:style w:type="paragraph" w:styleId="NoSpacing">
    <w:name w:val="No Spacing"/>
    <w:uiPriority w:val="1"/>
    <w:qFormat/>
    <w:rsid w:val="00702252"/>
    <w:rPr>
      <w:sz w:val="24"/>
      <w:szCs w:val="24"/>
      <w:lang w:eastAsia="en-US"/>
    </w:rPr>
  </w:style>
  <w:style w:type="table" w:styleId="TableGrid">
    <w:name w:val="Table Grid"/>
    <w:basedOn w:val="TableNormal"/>
    <w:uiPriority w:val="59"/>
    <w:rsid w:val="00F9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A5A58"/>
    <w:rPr>
      <w:rFonts w:ascii="Arial" w:eastAsia="Times" w:hAnsi="Arial"/>
      <w:b/>
      <w:sz w:val="24"/>
      <w:lang w:val="en-US" w:eastAsia="en-US"/>
    </w:rPr>
  </w:style>
  <w:style w:type="character" w:styleId="UnresolvedMention">
    <w:name w:val="Unresolved Mention"/>
    <w:basedOn w:val="DefaultParagraphFont"/>
    <w:uiPriority w:val="99"/>
    <w:semiHidden/>
    <w:unhideWhenUsed/>
    <w:rsid w:val="00FF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3655">
      <w:bodyDiv w:val="1"/>
      <w:marLeft w:val="0"/>
      <w:marRight w:val="0"/>
      <w:marTop w:val="0"/>
      <w:marBottom w:val="0"/>
      <w:divBdr>
        <w:top w:val="none" w:sz="0" w:space="0" w:color="auto"/>
        <w:left w:val="none" w:sz="0" w:space="0" w:color="auto"/>
        <w:bottom w:val="none" w:sz="0" w:space="0" w:color="auto"/>
        <w:right w:val="none" w:sz="0" w:space="0" w:color="auto"/>
      </w:divBdr>
    </w:div>
    <w:div w:id="61561622">
      <w:bodyDiv w:val="1"/>
      <w:marLeft w:val="0"/>
      <w:marRight w:val="0"/>
      <w:marTop w:val="0"/>
      <w:marBottom w:val="0"/>
      <w:divBdr>
        <w:top w:val="none" w:sz="0" w:space="0" w:color="auto"/>
        <w:left w:val="none" w:sz="0" w:space="0" w:color="auto"/>
        <w:bottom w:val="none" w:sz="0" w:space="0" w:color="auto"/>
        <w:right w:val="none" w:sz="0" w:space="0" w:color="auto"/>
      </w:divBdr>
    </w:div>
    <w:div w:id="413360068">
      <w:bodyDiv w:val="1"/>
      <w:marLeft w:val="0"/>
      <w:marRight w:val="0"/>
      <w:marTop w:val="0"/>
      <w:marBottom w:val="0"/>
      <w:divBdr>
        <w:top w:val="none" w:sz="0" w:space="0" w:color="auto"/>
        <w:left w:val="none" w:sz="0" w:space="0" w:color="auto"/>
        <w:bottom w:val="none" w:sz="0" w:space="0" w:color="auto"/>
        <w:right w:val="none" w:sz="0" w:space="0" w:color="auto"/>
      </w:divBdr>
    </w:div>
    <w:div w:id="602224828">
      <w:bodyDiv w:val="1"/>
      <w:marLeft w:val="0"/>
      <w:marRight w:val="0"/>
      <w:marTop w:val="0"/>
      <w:marBottom w:val="0"/>
      <w:divBdr>
        <w:top w:val="none" w:sz="0" w:space="0" w:color="auto"/>
        <w:left w:val="none" w:sz="0" w:space="0" w:color="auto"/>
        <w:bottom w:val="none" w:sz="0" w:space="0" w:color="auto"/>
        <w:right w:val="none" w:sz="0" w:space="0" w:color="auto"/>
      </w:divBdr>
    </w:div>
    <w:div w:id="818616613">
      <w:bodyDiv w:val="1"/>
      <w:marLeft w:val="0"/>
      <w:marRight w:val="0"/>
      <w:marTop w:val="0"/>
      <w:marBottom w:val="0"/>
      <w:divBdr>
        <w:top w:val="none" w:sz="0" w:space="0" w:color="auto"/>
        <w:left w:val="none" w:sz="0" w:space="0" w:color="auto"/>
        <w:bottom w:val="none" w:sz="0" w:space="0" w:color="auto"/>
        <w:right w:val="none" w:sz="0" w:space="0" w:color="auto"/>
      </w:divBdr>
    </w:div>
    <w:div w:id="844978287">
      <w:bodyDiv w:val="1"/>
      <w:marLeft w:val="0"/>
      <w:marRight w:val="0"/>
      <w:marTop w:val="0"/>
      <w:marBottom w:val="0"/>
      <w:divBdr>
        <w:top w:val="none" w:sz="0" w:space="0" w:color="auto"/>
        <w:left w:val="none" w:sz="0" w:space="0" w:color="auto"/>
        <w:bottom w:val="none" w:sz="0" w:space="0" w:color="auto"/>
        <w:right w:val="none" w:sz="0" w:space="0" w:color="auto"/>
      </w:divBdr>
    </w:div>
    <w:div w:id="928583309">
      <w:bodyDiv w:val="1"/>
      <w:marLeft w:val="0"/>
      <w:marRight w:val="0"/>
      <w:marTop w:val="0"/>
      <w:marBottom w:val="0"/>
      <w:divBdr>
        <w:top w:val="none" w:sz="0" w:space="0" w:color="auto"/>
        <w:left w:val="none" w:sz="0" w:space="0" w:color="auto"/>
        <w:bottom w:val="none" w:sz="0" w:space="0" w:color="auto"/>
        <w:right w:val="none" w:sz="0" w:space="0" w:color="auto"/>
      </w:divBdr>
    </w:div>
    <w:div w:id="1069501870">
      <w:bodyDiv w:val="1"/>
      <w:marLeft w:val="0"/>
      <w:marRight w:val="0"/>
      <w:marTop w:val="0"/>
      <w:marBottom w:val="0"/>
      <w:divBdr>
        <w:top w:val="none" w:sz="0" w:space="0" w:color="auto"/>
        <w:left w:val="none" w:sz="0" w:space="0" w:color="auto"/>
        <w:bottom w:val="none" w:sz="0" w:space="0" w:color="auto"/>
        <w:right w:val="none" w:sz="0" w:space="0" w:color="auto"/>
      </w:divBdr>
    </w:div>
    <w:div w:id="1186597511">
      <w:bodyDiv w:val="1"/>
      <w:marLeft w:val="0"/>
      <w:marRight w:val="0"/>
      <w:marTop w:val="0"/>
      <w:marBottom w:val="0"/>
      <w:divBdr>
        <w:top w:val="none" w:sz="0" w:space="0" w:color="auto"/>
        <w:left w:val="none" w:sz="0" w:space="0" w:color="auto"/>
        <w:bottom w:val="none" w:sz="0" w:space="0" w:color="auto"/>
        <w:right w:val="none" w:sz="0" w:space="0" w:color="auto"/>
      </w:divBdr>
    </w:div>
    <w:div w:id="1204904738">
      <w:bodyDiv w:val="1"/>
      <w:marLeft w:val="0"/>
      <w:marRight w:val="0"/>
      <w:marTop w:val="0"/>
      <w:marBottom w:val="0"/>
      <w:divBdr>
        <w:top w:val="none" w:sz="0" w:space="0" w:color="auto"/>
        <w:left w:val="none" w:sz="0" w:space="0" w:color="auto"/>
        <w:bottom w:val="none" w:sz="0" w:space="0" w:color="auto"/>
        <w:right w:val="none" w:sz="0" w:space="0" w:color="auto"/>
      </w:divBdr>
    </w:div>
    <w:div w:id="15528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of-fundraising.org.uk/home/" TargetMode="External"/><Relationship Id="rId13" Type="http://schemas.openxmlformats.org/officeDocument/2006/relationships/hyperlink" Target="http://www.northamptonunion.com/activities/committee-hub/fundraise-for-other-charit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s.charitycommission.gov.uk/Showcharity/RegisterOfCharities/registerhomepage.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harities-act-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organisations/charity-commiss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cvo.org.uk/fundraisingreview"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9F11-D7BC-4DB0-BFD1-0F16D869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8</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Club or Society Constitution</vt:lpstr>
    </vt:vector>
  </TitlesOfParts>
  <Company>SU</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 Society Constitution</dc:title>
  <dc:subject/>
  <dc:creator>tarquin</dc:creator>
  <cp:keywords/>
  <cp:lastModifiedBy>Jonathon Vobe</cp:lastModifiedBy>
  <cp:revision>5</cp:revision>
  <cp:lastPrinted>2009-06-02T08:02:00Z</cp:lastPrinted>
  <dcterms:created xsi:type="dcterms:W3CDTF">2019-02-10T05:56:00Z</dcterms:created>
  <dcterms:modified xsi:type="dcterms:W3CDTF">2019-02-13T23:48:00Z</dcterms:modified>
</cp:coreProperties>
</file>