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53"/>
        <w:gridCol w:w="3889"/>
      </w:tblGrid>
      <w:tr w:rsidR="00A24009" w:rsidRPr="001C0D5A" w:rsidTr="00D850AB">
        <w:trPr>
          <w:trHeight w:val="910"/>
        </w:trPr>
        <w:tc>
          <w:tcPr>
            <w:tcW w:w="5353" w:type="dxa"/>
          </w:tcPr>
          <w:p w:rsidR="0058150D" w:rsidRDefault="0058150D" w:rsidP="00A24009">
            <w:pPr>
              <w:spacing w:before="240" w:after="120"/>
              <w:jc w:val="both"/>
              <w:rPr>
                <w:rFonts w:eastAsia="Times New Roman" w:cstheme="minorHAnsi"/>
                <w:b/>
                <w:bCs/>
                <w:iCs/>
                <w:color w:val="000000"/>
                <w:sz w:val="28"/>
                <w:lang w:eastAsia="en-GB"/>
              </w:rPr>
            </w:pPr>
            <w:r>
              <w:rPr>
                <w:rFonts w:eastAsia="Times New Roman" w:cstheme="minorHAnsi"/>
                <w:b/>
                <w:bCs/>
                <w:iCs/>
                <w:color w:val="000000"/>
                <w:sz w:val="28"/>
                <w:lang w:eastAsia="en-GB"/>
              </w:rPr>
              <w:t>SOC007</w:t>
            </w:r>
          </w:p>
          <w:p w:rsidR="001C0D5A" w:rsidRPr="001C0D5A" w:rsidRDefault="009736F0" w:rsidP="00A24009">
            <w:pPr>
              <w:spacing w:before="240" w:after="120"/>
              <w:jc w:val="both"/>
              <w:rPr>
                <w:rFonts w:eastAsia="Times New Roman" w:cstheme="minorHAnsi"/>
                <w:b/>
                <w:bCs/>
                <w:iCs/>
                <w:color w:val="000000"/>
                <w:sz w:val="28"/>
                <w:lang w:eastAsia="en-GB"/>
              </w:rPr>
            </w:pPr>
            <w:r>
              <w:rPr>
                <w:rFonts w:eastAsia="Times New Roman" w:cstheme="minorHAnsi"/>
                <w:b/>
                <w:bCs/>
                <w:iCs/>
                <w:color w:val="000000"/>
                <w:sz w:val="28"/>
                <w:lang w:eastAsia="en-GB"/>
              </w:rPr>
              <w:t>EXTERNAL FOOD</w:t>
            </w:r>
            <w:r w:rsidR="00271B5A">
              <w:rPr>
                <w:rFonts w:eastAsia="Times New Roman" w:cstheme="minorHAnsi"/>
                <w:b/>
                <w:bCs/>
                <w:iCs/>
                <w:color w:val="000000"/>
                <w:sz w:val="28"/>
                <w:lang w:eastAsia="en-GB"/>
              </w:rPr>
              <w:t xml:space="preserve"> POLICY</w:t>
            </w:r>
          </w:p>
        </w:tc>
        <w:tc>
          <w:tcPr>
            <w:tcW w:w="3889" w:type="dxa"/>
          </w:tcPr>
          <w:p w:rsidR="001C0D5A" w:rsidRPr="001C0D5A" w:rsidRDefault="0006718D" w:rsidP="00A454D8">
            <w:pPr>
              <w:spacing w:after="120"/>
              <w:jc w:val="both"/>
              <w:rPr>
                <w:rFonts w:eastAsia="Times New Roman" w:cstheme="minorHAnsi"/>
                <w:b/>
                <w:bCs/>
                <w:iCs/>
                <w:color w:val="000000"/>
                <w:lang w:eastAsia="en-GB"/>
              </w:rPr>
            </w:pPr>
            <w:r>
              <w:rPr>
                <w:noProof/>
                <w:lang w:eastAsia="en-GB"/>
              </w:rPr>
              <w:drawing>
                <wp:anchor distT="0" distB="0" distL="114300" distR="114300" simplePos="0" relativeHeight="251659776" behindDoc="1" locked="0" layoutInCell="1" allowOverlap="1" wp14:anchorId="04E53B91" wp14:editId="692AE312">
                  <wp:simplePos x="0" y="0"/>
                  <wp:positionH relativeFrom="margin">
                    <wp:posOffset>753110</wp:posOffset>
                  </wp:positionH>
                  <wp:positionV relativeFrom="paragraph">
                    <wp:posOffset>-314325</wp:posOffset>
                  </wp:positionV>
                  <wp:extent cx="1990725" cy="993775"/>
                  <wp:effectExtent l="0" t="0" r="0" b="0"/>
                  <wp:wrapNone/>
                  <wp:docPr id="2" name="Picture 2" descr="C:\Users\99906353\AppData\Local\Microsoft\Windows\INetCache\Content.Word\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454D8" w:rsidRDefault="00A454D8" w:rsidP="00A454D8">
      <w:pPr>
        <w:spacing w:after="120"/>
        <w:jc w:val="both"/>
        <w:rPr>
          <w:rFonts w:eastAsia="Times New Roman" w:cstheme="minorHAnsi"/>
          <w:b/>
          <w:bCs/>
          <w:iCs/>
          <w:color w:val="000000"/>
          <w:lang w:eastAsia="en-GB"/>
        </w:rPr>
      </w:pPr>
      <w:r>
        <w:rPr>
          <w:rFonts w:eastAsia="Times New Roman" w:cstheme="minorHAnsi"/>
          <w:b/>
          <w:bCs/>
          <w:iCs/>
          <w:color w:val="000000"/>
          <w:lang w:eastAsia="en-GB"/>
        </w:rPr>
        <w:t>Document Owner:</w:t>
      </w:r>
      <w:r w:rsidR="005E6373">
        <w:rPr>
          <w:rFonts w:eastAsia="Times New Roman" w:cstheme="minorHAnsi"/>
          <w:b/>
          <w:bCs/>
          <w:iCs/>
          <w:color w:val="000000"/>
          <w:lang w:eastAsia="en-GB"/>
        </w:rPr>
        <w:t xml:space="preserve"> </w:t>
      </w:r>
      <w:r w:rsidR="00A24009">
        <w:rPr>
          <w:rFonts w:eastAsia="Times New Roman" w:cstheme="minorHAnsi"/>
          <w:b/>
          <w:bCs/>
          <w:iCs/>
          <w:color w:val="000000"/>
          <w:lang w:eastAsia="en-GB"/>
        </w:rPr>
        <w:t>Societies Development Coordinator</w:t>
      </w:r>
    </w:p>
    <w:p w:rsidR="00FA33D9" w:rsidRDefault="00FA33D9" w:rsidP="00A454D8">
      <w:pPr>
        <w:spacing w:after="120"/>
        <w:jc w:val="both"/>
        <w:rPr>
          <w:rFonts w:eastAsia="Times New Roman" w:cstheme="minorHAnsi"/>
          <w:b/>
          <w:bCs/>
          <w:iCs/>
          <w:color w:val="000000"/>
          <w:lang w:eastAsia="en-GB"/>
        </w:rPr>
      </w:pPr>
      <w:r w:rsidRPr="00FA33D9">
        <w:rPr>
          <w:rFonts w:eastAsia="Times New Roman" w:cstheme="minorHAnsi"/>
          <w:b/>
          <w:bCs/>
          <w:iCs/>
          <w:color w:val="000000"/>
          <w:lang w:eastAsia="en-GB"/>
        </w:rPr>
        <w:t>Introduction</w:t>
      </w:r>
    </w:p>
    <w:p w:rsidR="00C27C08" w:rsidRPr="00C27C08" w:rsidRDefault="00C27C08" w:rsidP="00C27C08">
      <w:pPr>
        <w:pStyle w:val="ListParagraph"/>
        <w:numPr>
          <w:ilvl w:val="0"/>
          <w:numId w:val="34"/>
        </w:numPr>
        <w:spacing w:after="120"/>
        <w:jc w:val="both"/>
        <w:rPr>
          <w:rFonts w:eastAsia="Times New Roman" w:cstheme="minorHAnsi"/>
          <w:bCs/>
          <w:iCs/>
          <w:color w:val="000000"/>
          <w:lang w:eastAsia="en-GB"/>
        </w:rPr>
      </w:pPr>
      <w:r>
        <w:rPr>
          <w:rFonts w:eastAsia="Times New Roman" w:cstheme="minorHAnsi"/>
          <w:bCs/>
          <w:iCs/>
          <w:color w:val="000000"/>
          <w:lang w:eastAsia="en-GB"/>
        </w:rPr>
        <w:t>The document outlines procedures and Students’ Union expectations for our groups in regards to prepar</w:t>
      </w:r>
      <w:bookmarkStart w:id="0" w:name="_GoBack"/>
      <w:bookmarkEnd w:id="0"/>
      <w:r>
        <w:rPr>
          <w:rFonts w:eastAsia="Times New Roman" w:cstheme="minorHAnsi"/>
          <w:bCs/>
          <w:iCs/>
          <w:color w:val="000000"/>
          <w:lang w:eastAsia="en-GB"/>
        </w:rPr>
        <w:t>ing and cooking food</w:t>
      </w:r>
    </w:p>
    <w:p w:rsidR="00FA33D9" w:rsidRPr="00A24009" w:rsidRDefault="00FA33D9" w:rsidP="00A24009">
      <w:pPr>
        <w:spacing w:after="120"/>
        <w:jc w:val="both"/>
        <w:rPr>
          <w:rFonts w:eastAsia="Times New Roman" w:cstheme="minorHAnsi"/>
          <w:b/>
          <w:bCs/>
          <w:i/>
          <w:iCs/>
          <w:color w:val="000000"/>
          <w:lang w:eastAsia="en-GB"/>
        </w:rPr>
      </w:pPr>
      <w:r w:rsidRPr="00A24009">
        <w:rPr>
          <w:rFonts w:eastAsia="Times New Roman" w:cstheme="minorHAnsi"/>
          <w:b/>
          <w:bCs/>
          <w:i/>
          <w:iCs/>
          <w:color w:val="000000"/>
          <w:lang w:eastAsia="en-GB"/>
        </w:rPr>
        <w:t>Purpose of Policy</w:t>
      </w:r>
    </w:p>
    <w:p w:rsidR="00C27C08" w:rsidRPr="003A2971" w:rsidRDefault="00C27C08" w:rsidP="00C27C08">
      <w:pPr>
        <w:pStyle w:val="ListParagraph"/>
        <w:numPr>
          <w:ilvl w:val="0"/>
          <w:numId w:val="34"/>
        </w:numPr>
        <w:spacing w:after="120"/>
        <w:jc w:val="both"/>
      </w:pPr>
      <w:r w:rsidRPr="003A2971">
        <w:t>The purpose of this document is to outline the policy that should be applied to the preparing and/or cooking of food at home or off-campus for use at an event within the University of Northampton or University of Northampton Students’ Union premises.</w:t>
      </w:r>
    </w:p>
    <w:p w:rsidR="00C27C08" w:rsidRPr="003A2971" w:rsidRDefault="00C27C08" w:rsidP="009E2631">
      <w:pPr>
        <w:pStyle w:val="ListParagraph"/>
        <w:numPr>
          <w:ilvl w:val="0"/>
          <w:numId w:val="34"/>
        </w:numPr>
        <w:spacing w:after="120"/>
      </w:pPr>
      <w:r w:rsidRPr="003A2971">
        <w:t>A copy of this document will be available to any member of the University</w:t>
      </w:r>
      <w:r w:rsidR="00194746" w:rsidRPr="003A2971">
        <w:t xml:space="preserve"> of Northampton Students’ Union </w:t>
      </w:r>
      <w:r w:rsidRPr="003A2971">
        <w:t xml:space="preserve">online at </w:t>
      </w:r>
      <w:hyperlink r:id="rId9" w:history="1">
        <w:r w:rsidRPr="003A2971">
          <w:rPr>
            <w:rStyle w:val="Hyperlink"/>
          </w:rPr>
          <w:t>www.northamptonunion.com</w:t>
        </w:r>
      </w:hyperlink>
      <w:r w:rsidRPr="003A2971">
        <w:t xml:space="preserve"> or on request by emailing </w:t>
      </w:r>
      <w:hyperlink r:id="rId10" w:history="1">
        <w:r w:rsidRPr="003A2971">
          <w:rPr>
            <w:rStyle w:val="Hyperlink"/>
          </w:rPr>
          <w:t>societies@northampton.ac.uk</w:t>
        </w:r>
      </w:hyperlink>
      <w:r w:rsidRPr="003A2971">
        <w:t xml:space="preserve">. </w:t>
      </w:r>
    </w:p>
    <w:p w:rsidR="00FA33D9" w:rsidRDefault="00275F3D" w:rsidP="00A454D8">
      <w:pPr>
        <w:spacing w:after="120"/>
        <w:jc w:val="both"/>
        <w:rPr>
          <w:rFonts w:eastAsia="Times New Roman" w:cstheme="minorHAnsi"/>
          <w:b/>
          <w:bCs/>
          <w:i/>
          <w:iCs/>
          <w:color w:val="000000"/>
          <w:lang w:eastAsia="en-GB"/>
        </w:rPr>
      </w:pPr>
      <w:r w:rsidRPr="00E7515E">
        <w:rPr>
          <w:rFonts w:eastAsia="Times New Roman" w:cstheme="minorHAnsi"/>
          <w:b/>
          <w:bCs/>
          <w:i/>
          <w:iCs/>
          <w:color w:val="000000"/>
          <w:lang w:eastAsia="en-GB"/>
        </w:rPr>
        <w:t xml:space="preserve">Definition </w:t>
      </w:r>
    </w:p>
    <w:p w:rsidR="00931832" w:rsidRPr="00015512" w:rsidRDefault="00931832" w:rsidP="00931832">
      <w:pPr>
        <w:pStyle w:val="ListParagraph"/>
        <w:numPr>
          <w:ilvl w:val="0"/>
          <w:numId w:val="33"/>
        </w:numPr>
        <w:spacing w:after="150"/>
        <w:textAlignment w:val="baseline"/>
        <w:rPr>
          <w:rFonts w:ascii="Calibri Light" w:eastAsia="Times New Roman" w:hAnsi="Calibri Light" w:cstheme="minorHAnsi"/>
          <w:lang w:eastAsia="en-GB"/>
        </w:rPr>
      </w:pPr>
      <w:r w:rsidRPr="00015512">
        <w:rPr>
          <w:rFonts w:ascii="Gill Sans MT" w:eastAsia="Times New Roman" w:hAnsi="Gill Sans MT" w:cstheme="minorHAnsi"/>
          <w:b/>
          <w:bCs/>
          <w:lang w:eastAsia="en-GB"/>
        </w:rPr>
        <w:t>Food supply</w:t>
      </w:r>
    </w:p>
    <w:p w:rsidR="00931832" w:rsidRPr="000815FD" w:rsidRDefault="00931832" w:rsidP="00931832">
      <w:pPr>
        <w:pStyle w:val="ListParagraph"/>
        <w:spacing w:after="150"/>
        <w:ind w:left="360"/>
        <w:textAlignment w:val="baseline"/>
        <w:rPr>
          <w:rFonts w:ascii="Calibri Light" w:eastAsia="Times New Roman" w:hAnsi="Calibri Light" w:cstheme="minorHAnsi"/>
          <w:color w:val="333333"/>
          <w:lang w:eastAsia="en-GB"/>
        </w:rPr>
      </w:pPr>
    </w:p>
    <w:p w:rsidR="00931832" w:rsidRDefault="00931832" w:rsidP="00931832">
      <w:pPr>
        <w:pStyle w:val="ListParagraph"/>
        <w:numPr>
          <w:ilvl w:val="1"/>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There are four methods in which student groups can supply food for their members.</w:t>
      </w:r>
    </w:p>
    <w:p w:rsidR="00931832" w:rsidRDefault="00931832" w:rsidP="00931832">
      <w:pPr>
        <w:pStyle w:val="ListParagraph"/>
        <w:numPr>
          <w:ilvl w:val="2"/>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Cold buffet-style food</w:t>
      </w:r>
    </w:p>
    <w:p w:rsidR="00931832" w:rsidRDefault="00931832" w:rsidP="00931832">
      <w:pPr>
        <w:pStyle w:val="ListParagraph"/>
        <w:numPr>
          <w:ilvl w:val="2"/>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Hot food</w:t>
      </w:r>
    </w:p>
    <w:p w:rsidR="00931832" w:rsidRDefault="00931832" w:rsidP="00931832">
      <w:pPr>
        <w:pStyle w:val="ListParagraph"/>
        <w:numPr>
          <w:ilvl w:val="2"/>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Pre-prepared and pre-packaged food</w:t>
      </w:r>
    </w:p>
    <w:p w:rsidR="00931832" w:rsidRDefault="00931832" w:rsidP="00931832">
      <w:pPr>
        <w:pStyle w:val="ListParagraph"/>
        <w:numPr>
          <w:ilvl w:val="2"/>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Cake Stalls</w:t>
      </w:r>
    </w:p>
    <w:p w:rsidR="00931832" w:rsidRDefault="00931832" w:rsidP="00931832">
      <w:pPr>
        <w:pStyle w:val="ListParagraph"/>
        <w:spacing w:after="150"/>
        <w:ind w:left="1224"/>
        <w:textAlignment w:val="baseline"/>
        <w:rPr>
          <w:rFonts w:ascii="Calibri Light" w:eastAsia="Times New Roman" w:hAnsi="Calibri Light" w:cstheme="minorHAnsi"/>
          <w:lang w:eastAsia="en-GB"/>
        </w:rPr>
      </w:pPr>
    </w:p>
    <w:p w:rsidR="00931832" w:rsidRPr="00015512" w:rsidRDefault="00931832" w:rsidP="00931832">
      <w:pPr>
        <w:pStyle w:val="ListParagraph"/>
        <w:numPr>
          <w:ilvl w:val="0"/>
          <w:numId w:val="33"/>
        </w:numPr>
        <w:spacing w:after="150"/>
        <w:textAlignment w:val="baseline"/>
        <w:rPr>
          <w:rFonts w:ascii="Gill Sans MT" w:eastAsia="Times New Roman" w:hAnsi="Gill Sans MT" w:cstheme="minorHAnsi"/>
          <w:b/>
          <w:lang w:eastAsia="en-GB"/>
        </w:rPr>
      </w:pPr>
      <w:r w:rsidRPr="00015512">
        <w:rPr>
          <w:rFonts w:ascii="Gill Sans MT" w:eastAsia="Times New Roman" w:hAnsi="Gill Sans MT" w:cstheme="minorHAnsi"/>
          <w:b/>
          <w:lang w:eastAsia="en-GB"/>
        </w:rPr>
        <w:t>Cold buffet-style food</w:t>
      </w:r>
    </w:p>
    <w:p w:rsidR="00931832" w:rsidRDefault="00931832" w:rsidP="00931832">
      <w:pPr>
        <w:pStyle w:val="ListParagraph"/>
        <w:spacing w:after="150"/>
        <w:ind w:left="792"/>
        <w:textAlignment w:val="baseline"/>
        <w:rPr>
          <w:rFonts w:ascii="Calibri Light" w:eastAsia="Times New Roman" w:hAnsi="Calibri Light" w:cstheme="minorHAnsi"/>
          <w:lang w:eastAsia="en-GB"/>
        </w:rPr>
      </w:pPr>
    </w:p>
    <w:p w:rsidR="00931832" w:rsidRDefault="00931832" w:rsidP="00931832">
      <w:pPr>
        <w:pStyle w:val="ListParagraph"/>
        <w:numPr>
          <w:ilvl w:val="1"/>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 xml:space="preserve">Cold buffet-style food that is prepared and/or cooked at home or off-campus is acceptable, provided it is not reheated on site. </w:t>
      </w:r>
    </w:p>
    <w:p w:rsidR="00931832" w:rsidRDefault="00931832" w:rsidP="00931832">
      <w:pPr>
        <w:pStyle w:val="ListParagraph"/>
        <w:spacing w:after="150"/>
        <w:ind w:left="792"/>
        <w:textAlignment w:val="baseline"/>
        <w:rPr>
          <w:rFonts w:ascii="Calibri Light" w:eastAsia="Times New Roman" w:hAnsi="Calibri Light" w:cstheme="minorHAnsi"/>
          <w:lang w:eastAsia="en-GB"/>
        </w:rPr>
      </w:pPr>
    </w:p>
    <w:p w:rsidR="00931832" w:rsidRDefault="00931832" w:rsidP="00931832">
      <w:pPr>
        <w:pStyle w:val="ListParagraph"/>
        <w:numPr>
          <w:ilvl w:val="1"/>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A committee member of the respective student group is to hold a Food Hygiene certificate in order to supply cold buffet-style food to their members.</w:t>
      </w:r>
    </w:p>
    <w:p w:rsidR="00931832" w:rsidRPr="007D3D07" w:rsidRDefault="00931832" w:rsidP="00931832">
      <w:pPr>
        <w:pStyle w:val="NoSpacing"/>
        <w:rPr>
          <w:lang w:eastAsia="en-GB"/>
        </w:rPr>
      </w:pPr>
    </w:p>
    <w:p w:rsidR="00931832" w:rsidRDefault="00931832" w:rsidP="00931832">
      <w:pPr>
        <w:pStyle w:val="ListParagraph"/>
        <w:numPr>
          <w:ilvl w:val="1"/>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Please observe and follow the guidance section of the policy if you wish to supply this type of food to your members.</w:t>
      </w:r>
    </w:p>
    <w:p w:rsidR="00931832" w:rsidRDefault="00931832" w:rsidP="00931832">
      <w:pPr>
        <w:pStyle w:val="ListParagraph"/>
        <w:spacing w:after="150"/>
        <w:ind w:left="792"/>
        <w:textAlignment w:val="baseline"/>
        <w:rPr>
          <w:rFonts w:ascii="Calibri Light" w:eastAsia="Times New Roman" w:hAnsi="Calibri Light" w:cstheme="minorHAnsi"/>
          <w:lang w:eastAsia="en-GB"/>
        </w:rPr>
      </w:pPr>
    </w:p>
    <w:p w:rsidR="00931832" w:rsidRDefault="00931832" w:rsidP="00931832">
      <w:pPr>
        <w:pStyle w:val="ListParagraph"/>
        <w:numPr>
          <w:ilvl w:val="0"/>
          <w:numId w:val="33"/>
        </w:numPr>
        <w:spacing w:after="150"/>
        <w:textAlignment w:val="baseline"/>
        <w:rPr>
          <w:rFonts w:ascii="Gill Sans MT" w:eastAsia="Times New Roman" w:hAnsi="Gill Sans MT" w:cstheme="minorHAnsi"/>
          <w:b/>
          <w:lang w:eastAsia="en-GB"/>
        </w:rPr>
      </w:pPr>
      <w:r w:rsidRPr="00015512">
        <w:rPr>
          <w:rFonts w:ascii="Gill Sans MT" w:eastAsia="Times New Roman" w:hAnsi="Gill Sans MT" w:cstheme="minorHAnsi"/>
          <w:b/>
          <w:lang w:eastAsia="en-GB"/>
        </w:rPr>
        <w:t>Hot food</w:t>
      </w:r>
    </w:p>
    <w:p w:rsidR="00931832" w:rsidRDefault="00931832" w:rsidP="00931832">
      <w:pPr>
        <w:pStyle w:val="ListParagraph"/>
        <w:spacing w:after="150"/>
        <w:ind w:left="360"/>
        <w:textAlignment w:val="baseline"/>
        <w:rPr>
          <w:rFonts w:ascii="Gill Sans MT" w:eastAsia="Times New Roman" w:hAnsi="Gill Sans MT" w:cstheme="minorHAnsi"/>
          <w:b/>
          <w:lang w:eastAsia="en-GB"/>
        </w:rPr>
      </w:pPr>
    </w:p>
    <w:p w:rsidR="00931832" w:rsidRDefault="00931832" w:rsidP="00931832">
      <w:pPr>
        <w:pStyle w:val="ListParagraph"/>
        <w:numPr>
          <w:ilvl w:val="1"/>
          <w:numId w:val="33"/>
        </w:numPr>
        <w:spacing w:after="150"/>
        <w:textAlignment w:val="baseline"/>
        <w:rPr>
          <w:rFonts w:eastAsia="Times New Roman" w:cstheme="minorHAnsi"/>
          <w:lang w:eastAsia="en-GB"/>
        </w:rPr>
      </w:pPr>
      <w:r>
        <w:rPr>
          <w:rFonts w:eastAsia="Times New Roman" w:cstheme="minorHAnsi"/>
          <w:lang w:eastAsia="en-GB"/>
        </w:rPr>
        <w:t>Hot food is not to be supplied by a student group unless prepared and/or cooked by a reputable external catering company.</w:t>
      </w:r>
    </w:p>
    <w:p w:rsidR="00931832" w:rsidRPr="006B2559" w:rsidRDefault="00931832" w:rsidP="00931832">
      <w:pPr>
        <w:pStyle w:val="ListParagraph"/>
        <w:numPr>
          <w:ilvl w:val="1"/>
          <w:numId w:val="33"/>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 xml:space="preserve">If an external catering company is to be </w:t>
      </w:r>
      <w:r w:rsidR="00194746">
        <w:rPr>
          <w:rFonts w:ascii="Calibri Light" w:eastAsia="Times New Roman" w:hAnsi="Calibri Light" w:cstheme="minorHAnsi"/>
          <w:lang w:eastAsia="en-GB"/>
        </w:rPr>
        <w:t>used,</w:t>
      </w:r>
      <w:r>
        <w:rPr>
          <w:rFonts w:ascii="Calibri Light" w:eastAsia="Times New Roman" w:hAnsi="Calibri Light" w:cstheme="minorHAnsi"/>
          <w:lang w:eastAsia="en-GB"/>
        </w:rPr>
        <w:t xml:space="preserve"> then the following is to be supplied to the relevant Coordinator no less than </w:t>
      </w:r>
      <w:r w:rsidRPr="001F77FC">
        <w:rPr>
          <w:rFonts w:ascii="Calibri Light" w:eastAsia="Times New Roman" w:hAnsi="Calibri Light" w:cstheme="minorHAnsi"/>
          <w:b/>
          <w:lang w:eastAsia="en-GB"/>
        </w:rPr>
        <w:t>two weeks</w:t>
      </w:r>
      <w:r>
        <w:rPr>
          <w:rFonts w:ascii="Calibri Light" w:eastAsia="Times New Roman" w:hAnsi="Calibri Light" w:cstheme="minorHAnsi"/>
          <w:lang w:eastAsia="en-GB"/>
        </w:rPr>
        <w:t xml:space="preserve"> prior to the event:</w:t>
      </w:r>
    </w:p>
    <w:p w:rsidR="00931832" w:rsidRDefault="00931832" w:rsidP="00931832">
      <w:pPr>
        <w:pStyle w:val="ListParagraph"/>
        <w:numPr>
          <w:ilvl w:val="2"/>
          <w:numId w:val="35"/>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Public Liability Insurance</w:t>
      </w:r>
    </w:p>
    <w:p w:rsidR="00931832" w:rsidRDefault="00931832" w:rsidP="00931832">
      <w:pPr>
        <w:pStyle w:val="ListParagraph"/>
        <w:numPr>
          <w:ilvl w:val="2"/>
          <w:numId w:val="35"/>
        </w:numPr>
        <w:spacing w:after="150"/>
        <w:textAlignment w:val="baseline"/>
        <w:rPr>
          <w:rFonts w:ascii="Calibri Light" w:eastAsia="Times New Roman" w:hAnsi="Calibri Light" w:cstheme="minorHAnsi"/>
          <w:lang w:eastAsia="en-GB"/>
        </w:rPr>
      </w:pPr>
      <w:r>
        <w:rPr>
          <w:rFonts w:ascii="Calibri Light" w:eastAsia="Times New Roman" w:hAnsi="Calibri Light" w:cstheme="minorHAnsi"/>
          <w:lang w:eastAsia="en-GB"/>
        </w:rPr>
        <w:t xml:space="preserve">Food Hygiene certificate </w:t>
      </w:r>
    </w:p>
    <w:p w:rsidR="00931832" w:rsidRDefault="00931832" w:rsidP="00931832">
      <w:pPr>
        <w:spacing w:after="150"/>
        <w:textAlignment w:val="baseline"/>
        <w:rPr>
          <w:rFonts w:ascii="Calibri Light" w:eastAsia="Times New Roman" w:hAnsi="Calibri Light" w:cstheme="minorHAnsi"/>
          <w:lang w:eastAsia="en-GB"/>
        </w:rPr>
      </w:pPr>
    </w:p>
    <w:p w:rsidR="00931832" w:rsidRDefault="00931832" w:rsidP="00931832">
      <w:pPr>
        <w:pStyle w:val="ListParagraph"/>
        <w:numPr>
          <w:ilvl w:val="0"/>
          <w:numId w:val="33"/>
        </w:numPr>
        <w:spacing w:after="150"/>
        <w:textAlignment w:val="baseline"/>
        <w:rPr>
          <w:rFonts w:ascii="Gill Sans MT" w:eastAsia="Times New Roman" w:hAnsi="Gill Sans MT" w:cstheme="minorHAnsi"/>
          <w:b/>
          <w:lang w:eastAsia="en-GB"/>
        </w:rPr>
      </w:pPr>
      <w:r>
        <w:rPr>
          <w:rFonts w:ascii="Gill Sans MT" w:eastAsia="Times New Roman" w:hAnsi="Gill Sans MT" w:cstheme="minorHAnsi"/>
          <w:b/>
          <w:lang w:eastAsia="en-GB"/>
        </w:rPr>
        <w:t>Pre-prepared and Pre-packaged food</w:t>
      </w:r>
    </w:p>
    <w:p w:rsidR="00931832" w:rsidRDefault="00931832" w:rsidP="00931832">
      <w:pPr>
        <w:pStyle w:val="ListParagraph"/>
        <w:spacing w:after="150"/>
        <w:ind w:left="360"/>
        <w:textAlignment w:val="baseline"/>
        <w:rPr>
          <w:rFonts w:ascii="Gill Sans MT" w:eastAsia="Times New Roman" w:hAnsi="Gill Sans MT" w:cstheme="minorHAnsi"/>
          <w:b/>
          <w:lang w:eastAsia="en-GB"/>
        </w:rPr>
      </w:pPr>
    </w:p>
    <w:p w:rsidR="00931832" w:rsidRDefault="00931832" w:rsidP="00931832">
      <w:pPr>
        <w:pStyle w:val="ListParagraph"/>
        <w:numPr>
          <w:ilvl w:val="1"/>
          <w:numId w:val="33"/>
        </w:numPr>
        <w:spacing w:after="150"/>
        <w:textAlignment w:val="baseline"/>
        <w:rPr>
          <w:rFonts w:eastAsia="Times New Roman" w:cstheme="minorHAnsi"/>
          <w:lang w:eastAsia="en-GB"/>
        </w:rPr>
      </w:pPr>
      <w:r>
        <w:rPr>
          <w:rFonts w:eastAsia="Times New Roman" w:cstheme="minorHAnsi"/>
          <w:lang w:eastAsia="en-GB"/>
        </w:rPr>
        <w:t xml:space="preserve">Pre-prepared and pre-packaged food that is prepared and/or cooked by a reputable external provider is acceptable, for instance food bought from a supermarket like </w:t>
      </w:r>
      <w:r>
        <w:rPr>
          <w:rFonts w:eastAsia="Times New Roman" w:cstheme="minorHAnsi"/>
          <w:i/>
          <w:lang w:eastAsia="en-GB"/>
        </w:rPr>
        <w:t>Tesco</w:t>
      </w:r>
      <w:r>
        <w:rPr>
          <w:rFonts w:eastAsia="Times New Roman" w:cstheme="minorHAnsi"/>
          <w:lang w:eastAsia="en-GB"/>
        </w:rPr>
        <w:t xml:space="preserve"> or a fast food outlet such as </w:t>
      </w:r>
      <w:r>
        <w:rPr>
          <w:rFonts w:eastAsia="Times New Roman" w:cstheme="minorHAnsi"/>
          <w:i/>
          <w:lang w:eastAsia="en-GB"/>
        </w:rPr>
        <w:t>Dominoes</w:t>
      </w:r>
      <w:r>
        <w:rPr>
          <w:rFonts w:eastAsia="Times New Roman" w:cstheme="minorHAnsi"/>
          <w:lang w:eastAsia="en-GB"/>
        </w:rPr>
        <w:t>.</w:t>
      </w:r>
    </w:p>
    <w:p w:rsidR="00931832" w:rsidRDefault="00931832" w:rsidP="00931832">
      <w:pPr>
        <w:pStyle w:val="ListParagraph"/>
        <w:spacing w:after="150"/>
        <w:ind w:left="792"/>
        <w:textAlignment w:val="baseline"/>
        <w:rPr>
          <w:rFonts w:eastAsia="Times New Roman" w:cstheme="minorHAnsi"/>
          <w:lang w:eastAsia="en-GB"/>
        </w:rPr>
      </w:pPr>
    </w:p>
    <w:p w:rsidR="00931832" w:rsidRDefault="00931832" w:rsidP="00931832">
      <w:pPr>
        <w:pStyle w:val="ListParagraph"/>
        <w:numPr>
          <w:ilvl w:val="1"/>
          <w:numId w:val="33"/>
        </w:numPr>
        <w:spacing w:after="150"/>
        <w:textAlignment w:val="baseline"/>
        <w:rPr>
          <w:rFonts w:eastAsia="Times New Roman" w:cstheme="minorHAnsi"/>
          <w:lang w:eastAsia="en-GB"/>
        </w:rPr>
      </w:pPr>
      <w:r>
        <w:rPr>
          <w:rFonts w:eastAsia="Times New Roman" w:cstheme="minorHAnsi"/>
          <w:lang w:eastAsia="en-GB"/>
        </w:rPr>
        <w:t>All packaging is to be kept until after the event or activity so that information on ingredients and allergens can be provided for those consuming the food.</w:t>
      </w:r>
    </w:p>
    <w:p w:rsidR="00931832" w:rsidRPr="003F4EEE" w:rsidRDefault="00931832" w:rsidP="00931832">
      <w:pPr>
        <w:pStyle w:val="ListParagraph"/>
        <w:rPr>
          <w:rFonts w:eastAsia="Times New Roman" w:cstheme="minorHAnsi"/>
          <w:lang w:eastAsia="en-GB"/>
        </w:rPr>
      </w:pPr>
    </w:p>
    <w:p w:rsidR="00931832" w:rsidRDefault="00931832" w:rsidP="00931832">
      <w:pPr>
        <w:pStyle w:val="ListParagraph"/>
        <w:numPr>
          <w:ilvl w:val="0"/>
          <w:numId w:val="33"/>
        </w:numPr>
        <w:shd w:val="clear" w:color="auto" w:fill="FFFFFF"/>
        <w:spacing w:after="0" w:line="360" w:lineRule="auto"/>
        <w:rPr>
          <w:rFonts w:ascii="Gill Sans MT" w:eastAsia="Times New Roman" w:hAnsi="Gill Sans MT" w:cstheme="minorHAnsi"/>
          <w:b/>
          <w:color w:val="000000"/>
          <w:lang w:eastAsia="en-GB"/>
        </w:rPr>
      </w:pPr>
      <w:r>
        <w:rPr>
          <w:rFonts w:ascii="Gill Sans MT" w:eastAsia="Times New Roman" w:hAnsi="Gill Sans MT" w:cstheme="minorHAnsi"/>
          <w:b/>
          <w:color w:val="000000"/>
          <w:lang w:eastAsia="en-GB"/>
        </w:rPr>
        <w:t>Cake Stalls</w:t>
      </w:r>
    </w:p>
    <w:p w:rsidR="00931832" w:rsidRDefault="00931832" w:rsidP="00931832">
      <w:pPr>
        <w:pStyle w:val="NoSpacing"/>
        <w:rPr>
          <w:lang w:eastAsia="en-GB"/>
        </w:rPr>
      </w:pPr>
    </w:p>
    <w:p w:rsidR="00931832" w:rsidRPr="00F47515" w:rsidRDefault="00931832" w:rsidP="00931832">
      <w:pPr>
        <w:pStyle w:val="ListParagraph"/>
        <w:numPr>
          <w:ilvl w:val="1"/>
          <w:numId w:val="33"/>
        </w:numPr>
        <w:shd w:val="clear" w:color="auto" w:fill="FFFFFF"/>
        <w:spacing w:after="0"/>
        <w:rPr>
          <w:rFonts w:eastAsia="Times New Roman" w:cstheme="minorHAnsi"/>
          <w:color w:val="000000"/>
          <w:lang w:eastAsia="en-GB"/>
        </w:rPr>
      </w:pPr>
      <w:r w:rsidRPr="0099591C">
        <w:rPr>
          <w:rFonts w:eastAsia="Times New Roman" w:cstheme="minorHAnsi"/>
          <w:color w:val="000000"/>
          <w:lang w:eastAsia="en-GB"/>
        </w:rPr>
        <w:t xml:space="preserve">Cake </w:t>
      </w:r>
      <w:r>
        <w:rPr>
          <w:rFonts w:eastAsia="Times New Roman" w:cstheme="minorHAnsi"/>
          <w:color w:val="000000"/>
          <w:lang w:eastAsia="en-GB"/>
        </w:rPr>
        <w:t>stalls</w:t>
      </w:r>
      <w:r w:rsidRPr="0099591C">
        <w:rPr>
          <w:rFonts w:eastAsia="Times New Roman" w:cstheme="minorHAnsi"/>
          <w:color w:val="000000"/>
          <w:lang w:eastAsia="en-GB"/>
        </w:rPr>
        <w:t xml:space="preserve"> are permitted provided the student group observes and follows the</w:t>
      </w:r>
      <w:r>
        <w:rPr>
          <w:rFonts w:eastAsia="Times New Roman" w:cstheme="minorHAnsi"/>
          <w:color w:val="000000"/>
          <w:lang w:eastAsia="en-GB"/>
        </w:rPr>
        <w:t xml:space="preserve"> guidance section of the policy prior to the supply of food.</w:t>
      </w:r>
      <w:r w:rsidR="001A493B">
        <w:rPr>
          <w:rFonts w:eastAsia="Times New Roman" w:cstheme="minorHAnsi"/>
          <w:color w:val="000000"/>
          <w:lang w:eastAsia="en-GB"/>
        </w:rPr>
        <w:t xml:space="preserve"> Locations must be </w:t>
      </w:r>
      <w:r w:rsidR="00B06BD4">
        <w:rPr>
          <w:rFonts w:eastAsia="Times New Roman" w:cstheme="minorHAnsi"/>
          <w:color w:val="000000"/>
          <w:lang w:eastAsia="en-GB"/>
        </w:rPr>
        <w:t>pre agreed and booked in advance.</w:t>
      </w:r>
    </w:p>
    <w:p w:rsidR="00931832" w:rsidRPr="009E2631" w:rsidRDefault="00931832" w:rsidP="00931832">
      <w:pPr>
        <w:pStyle w:val="ListParagraph"/>
        <w:numPr>
          <w:ilvl w:val="1"/>
          <w:numId w:val="33"/>
        </w:numPr>
        <w:rPr>
          <w:rFonts w:eastAsia="Times New Roman" w:cstheme="minorHAnsi"/>
          <w:bCs/>
          <w:iCs/>
          <w:color w:val="000000"/>
          <w:lang w:eastAsia="en-GB"/>
        </w:rPr>
      </w:pPr>
      <w:r w:rsidRPr="009E2631">
        <w:rPr>
          <w:rFonts w:eastAsia="Times New Roman" w:cstheme="minorHAnsi"/>
          <w:bCs/>
          <w:iCs/>
          <w:color w:val="000000"/>
          <w:lang w:eastAsia="en-GB"/>
        </w:rPr>
        <w:t xml:space="preserve">When holding a cake stall for charity to collect donations, a committee member of the respective student group must contact </w:t>
      </w:r>
      <w:hyperlink r:id="rId11" w:history="1">
        <w:r w:rsidR="009E2631" w:rsidRPr="007D01F1">
          <w:rPr>
            <w:rStyle w:val="Hyperlink"/>
            <w:rFonts w:eastAsia="Times New Roman" w:cstheme="minorHAnsi"/>
            <w:lang w:eastAsia="en-GB"/>
          </w:rPr>
          <w:t>su.volunteering@northampton.ac.uk</w:t>
        </w:r>
      </w:hyperlink>
      <w:r w:rsidRPr="009E2631">
        <w:rPr>
          <w:rFonts w:eastAsia="Times New Roman" w:cstheme="minorHAnsi"/>
          <w:bCs/>
          <w:iCs/>
          <w:color w:val="000000"/>
          <w:lang w:eastAsia="en-GB"/>
        </w:rPr>
        <w:t xml:space="preserve"> at least two weeks prior to the date of the stall for guidance on fundraising.</w:t>
      </w:r>
    </w:p>
    <w:p w:rsidR="00931832" w:rsidRPr="0099591C" w:rsidRDefault="00931832" w:rsidP="00931832">
      <w:pPr>
        <w:pStyle w:val="ListParagraph"/>
        <w:rPr>
          <w:rFonts w:eastAsia="Times New Roman" w:cstheme="minorHAnsi"/>
          <w:color w:val="000000"/>
          <w:lang w:eastAsia="en-GB"/>
        </w:rPr>
      </w:pPr>
    </w:p>
    <w:p w:rsidR="00931832" w:rsidRDefault="00931832" w:rsidP="00931832">
      <w:pPr>
        <w:pStyle w:val="ListParagraph"/>
        <w:numPr>
          <w:ilvl w:val="0"/>
          <w:numId w:val="33"/>
        </w:numPr>
        <w:shd w:val="clear" w:color="auto" w:fill="FFFFFF"/>
        <w:spacing w:after="0" w:line="360" w:lineRule="auto"/>
        <w:rPr>
          <w:rFonts w:ascii="Gill Sans MT" w:eastAsia="Times New Roman" w:hAnsi="Gill Sans MT" w:cstheme="minorHAnsi"/>
          <w:b/>
          <w:color w:val="000000"/>
          <w:lang w:eastAsia="en-GB"/>
        </w:rPr>
      </w:pPr>
      <w:r>
        <w:rPr>
          <w:rFonts w:ascii="Gill Sans MT" w:eastAsia="Times New Roman" w:hAnsi="Gill Sans MT" w:cstheme="minorHAnsi"/>
          <w:b/>
          <w:color w:val="000000"/>
          <w:lang w:eastAsia="en-GB"/>
        </w:rPr>
        <w:t>Cake Stalls – Process</w:t>
      </w:r>
    </w:p>
    <w:p w:rsidR="00931832" w:rsidRDefault="00931832" w:rsidP="00931832">
      <w:pPr>
        <w:pStyle w:val="NoSpacing"/>
        <w:rPr>
          <w:lang w:eastAsia="en-GB"/>
        </w:rPr>
      </w:pPr>
    </w:p>
    <w:p w:rsidR="00931832" w:rsidRPr="00551A56" w:rsidRDefault="009E2631" w:rsidP="00931832">
      <w:pPr>
        <w:pStyle w:val="ListParagraph"/>
        <w:numPr>
          <w:ilvl w:val="1"/>
          <w:numId w:val="33"/>
        </w:numPr>
        <w:shd w:val="clear" w:color="auto" w:fill="FFFFFF"/>
        <w:spacing w:after="0" w:line="360" w:lineRule="auto"/>
        <w:rPr>
          <w:rFonts w:ascii="Gill Sans MT" w:eastAsia="Times New Roman" w:hAnsi="Gill Sans MT" w:cstheme="minorHAnsi"/>
          <w:b/>
          <w:color w:val="000000"/>
          <w:lang w:eastAsia="en-GB"/>
        </w:rPr>
      </w:pPr>
      <w:r>
        <w:rPr>
          <w:rFonts w:eastAsia="Times New Roman" w:cstheme="minorHAnsi"/>
          <w:color w:val="000000"/>
          <w:lang w:eastAsia="en-GB"/>
        </w:rPr>
        <w:t xml:space="preserve">Email </w:t>
      </w:r>
      <w:hyperlink r:id="rId12" w:history="1">
        <w:r w:rsidRPr="007D01F1">
          <w:rPr>
            <w:rStyle w:val="Hyperlink"/>
            <w:rFonts w:eastAsia="Times New Roman" w:cstheme="minorHAnsi"/>
            <w:lang w:eastAsia="en-GB"/>
          </w:rPr>
          <w:t>su.volunteering@northampton.ac.uk</w:t>
        </w:r>
      </w:hyperlink>
      <w:r>
        <w:rPr>
          <w:rFonts w:eastAsia="Times New Roman" w:cstheme="minorHAnsi"/>
          <w:color w:val="000000"/>
          <w:lang w:eastAsia="en-GB"/>
        </w:rPr>
        <w:t xml:space="preserve"> with the date and time you would like to request for your cake stall</w:t>
      </w:r>
      <w:r w:rsidR="00B06BD4">
        <w:rPr>
          <w:rFonts w:eastAsia="Times New Roman" w:cstheme="minorHAnsi"/>
          <w:color w:val="000000"/>
          <w:lang w:eastAsia="en-GB"/>
        </w:rPr>
        <w:t>. Locations can be discussed but not guaranteed.</w:t>
      </w:r>
    </w:p>
    <w:p w:rsidR="00931832" w:rsidRPr="00551A56" w:rsidRDefault="00931832" w:rsidP="00931832">
      <w:pPr>
        <w:pStyle w:val="ListParagraph"/>
        <w:shd w:val="clear" w:color="auto" w:fill="FFFFFF"/>
        <w:spacing w:after="0" w:line="360" w:lineRule="auto"/>
        <w:ind w:left="792"/>
        <w:rPr>
          <w:rFonts w:ascii="Gill Sans MT" w:eastAsia="Times New Roman" w:hAnsi="Gill Sans MT" w:cstheme="minorHAnsi"/>
          <w:b/>
          <w:color w:val="000000"/>
          <w:lang w:eastAsia="en-GB"/>
        </w:rPr>
      </w:pPr>
    </w:p>
    <w:p w:rsidR="00931832" w:rsidRPr="00B06BD4" w:rsidRDefault="00931832" w:rsidP="00B06BD4">
      <w:pPr>
        <w:pStyle w:val="ListParagraph"/>
        <w:numPr>
          <w:ilvl w:val="1"/>
          <w:numId w:val="33"/>
        </w:numPr>
        <w:shd w:val="clear" w:color="auto" w:fill="FFFFFF"/>
        <w:spacing w:after="0" w:line="360" w:lineRule="auto"/>
        <w:rPr>
          <w:rFonts w:eastAsia="Times New Roman" w:cstheme="minorHAnsi"/>
          <w:color w:val="000000"/>
          <w:lang w:eastAsia="en-GB"/>
        </w:rPr>
      </w:pPr>
      <w:r>
        <w:rPr>
          <w:rFonts w:eastAsia="Times New Roman" w:cstheme="minorHAnsi"/>
          <w:color w:val="000000"/>
          <w:lang w:eastAsia="en-GB"/>
        </w:rPr>
        <w:t>Read and follow the guidelines set out in the policy (section 9)</w:t>
      </w:r>
      <w:r w:rsidR="00B06BD4">
        <w:rPr>
          <w:rFonts w:eastAsia="Times New Roman" w:cstheme="minorHAnsi"/>
          <w:color w:val="000000"/>
          <w:lang w:eastAsia="en-GB"/>
        </w:rPr>
        <w:t xml:space="preserve">. By informing us of your cake sale date and being </w:t>
      </w:r>
      <w:proofErr w:type="gramStart"/>
      <w:r w:rsidR="00B06BD4">
        <w:rPr>
          <w:rFonts w:eastAsia="Times New Roman" w:cstheme="minorHAnsi"/>
          <w:color w:val="000000"/>
          <w:lang w:eastAsia="en-GB"/>
        </w:rPr>
        <w:t>receipt of these guidelines</w:t>
      </w:r>
      <w:proofErr w:type="gramEnd"/>
      <w:r w:rsidR="00B06BD4">
        <w:rPr>
          <w:rFonts w:eastAsia="Times New Roman" w:cstheme="minorHAnsi"/>
          <w:color w:val="000000"/>
          <w:lang w:eastAsia="en-GB"/>
        </w:rPr>
        <w:t xml:space="preserve"> you are agreeing to abide by them when baking.</w:t>
      </w:r>
      <w:r w:rsidR="00B06BD4">
        <w:rPr>
          <w:rFonts w:eastAsia="Times New Roman" w:cstheme="minorHAnsi"/>
          <w:color w:val="000000"/>
          <w:lang w:eastAsia="en-GB"/>
        </w:rPr>
        <w:br/>
      </w:r>
    </w:p>
    <w:p w:rsidR="00931832" w:rsidRDefault="00931832" w:rsidP="00931832">
      <w:pPr>
        <w:pStyle w:val="ListParagraph"/>
        <w:numPr>
          <w:ilvl w:val="1"/>
          <w:numId w:val="33"/>
        </w:numPr>
        <w:shd w:val="clear" w:color="auto" w:fill="FFFFFF"/>
        <w:spacing w:after="0" w:line="360" w:lineRule="auto"/>
        <w:rPr>
          <w:rFonts w:eastAsia="Times New Roman" w:cstheme="minorHAnsi"/>
          <w:color w:val="000000"/>
          <w:lang w:eastAsia="en-GB"/>
        </w:rPr>
      </w:pPr>
      <w:r>
        <w:rPr>
          <w:rFonts w:eastAsia="Times New Roman" w:cstheme="minorHAnsi"/>
          <w:color w:val="000000"/>
          <w:lang w:eastAsia="en-GB"/>
        </w:rPr>
        <w:t xml:space="preserve">Table and chairs will be provided by a member of the Societies team; ask </w:t>
      </w:r>
      <w:r w:rsidRPr="00951ADB">
        <w:rPr>
          <w:rFonts w:eastAsia="Times New Roman" w:cstheme="minorHAnsi"/>
          <w:color w:val="000000"/>
          <w:lang w:eastAsia="en-GB"/>
        </w:rPr>
        <w:t>a member of the bar staff for cleaning equipment if required</w:t>
      </w:r>
      <w:r>
        <w:rPr>
          <w:rFonts w:eastAsia="Times New Roman" w:cstheme="minorHAnsi"/>
          <w:color w:val="000000"/>
          <w:lang w:eastAsia="en-GB"/>
        </w:rPr>
        <w:t>.</w:t>
      </w:r>
    </w:p>
    <w:p w:rsidR="00931832" w:rsidRPr="00951ADB" w:rsidRDefault="00931832" w:rsidP="00931832">
      <w:pPr>
        <w:pStyle w:val="ListParagraph"/>
        <w:rPr>
          <w:rFonts w:eastAsia="Times New Roman" w:cstheme="minorHAnsi"/>
          <w:color w:val="000000"/>
          <w:lang w:eastAsia="en-GB"/>
        </w:rPr>
      </w:pPr>
    </w:p>
    <w:p w:rsidR="00931832" w:rsidRDefault="00931832" w:rsidP="00931832">
      <w:pPr>
        <w:pStyle w:val="ListParagraph"/>
        <w:numPr>
          <w:ilvl w:val="1"/>
          <w:numId w:val="33"/>
        </w:numPr>
        <w:shd w:val="clear" w:color="auto" w:fill="FFFFFF"/>
        <w:spacing w:after="0" w:line="360" w:lineRule="auto"/>
        <w:rPr>
          <w:rFonts w:eastAsia="Times New Roman" w:cstheme="minorHAnsi"/>
          <w:color w:val="000000"/>
          <w:lang w:eastAsia="en-GB"/>
        </w:rPr>
      </w:pPr>
      <w:r>
        <w:rPr>
          <w:rFonts w:eastAsia="Times New Roman" w:cstheme="minorHAnsi"/>
          <w:color w:val="000000"/>
          <w:lang w:eastAsia="en-GB"/>
        </w:rPr>
        <w:t>After you have finished</w:t>
      </w:r>
      <w:r w:rsidRPr="00951ADB">
        <w:rPr>
          <w:rFonts w:eastAsia="Times New Roman" w:cstheme="minorHAnsi"/>
          <w:color w:val="000000"/>
          <w:lang w:eastAsia="en-GB"/>
        </w:rPr>
        <w:t>, make sure you clean all surfaces and areas around the stall; remove all rubbish and dispose of</w:t>
      </w:r>
      <w:r>
        <w:rPr>
          <w:rFonts w:eastAsia="Times New Roman" w:cstheme="minorHAnsi"/>
          <w:color w:val="000000"/>
          <w:lang w:eastAsia="en-GB"/>
        </w:rPr>
        <w:t xml:space="preserve"> it</w:t>
      </w:r>
      <w:r w:rsidRPr="00951ADB">
        <w:rPr>
          <w:rFonts w:eastAsia="Times New Roman" w:cstheme="minorHAnsi"/>
          <w:color w:val="000000"/>
          <w:lang w:eastAsia="en-GB"/>
        </w:rPr>
        <w:t xml:space="preserve"> responsibly in the</w:t>
      </w:r>
      <w:r>
        <w:rPr>
          <w:rFonts w:eastAsia="Times New Roman" w:cstheme="minorHAnsi"/>
          <w:color w:val="000000"/>
          <w:lang w:eastAsia="en-GB"/>
        </w:rPr>
        <w:t xml:space="preserve"> </w:t>
      </w:r>
      <w:r w:rsidRPr="00951ADB">
        <w:rPr>
          <w:rFonts w:eastAsia="Times New Roman" w:cstheme="minorHAnsi"/>
          <w:color w:val="000000"/>
          <w:lang w:eastAsia="en-GB"/>
        </w:rPr>
        <w:t>bins provided</w:t>
      </w:r>
      <w:r>
        <w:rPr>
          <w:rFonts w:eastAsia="Times New Roman" w:cstheme="minorHAnsi"/>
          <w:color w:val="000000"/>
          <w:lang w:eastAsia="en-GB"/>
        </w:rPr>
        <w:t>.</w:t>
      </w:r>
    </w:p>
    <w:p w:rsidR="00931832" w:rsidRPr="002A34E1" w:rsidRDefault="00931832" w:rsidP="00931832">
      <w:pPr>
        <w:pStyle w:val="NoSpacing"/>
        <w:rPr>
          <w:lang w:eastAsia="en-GB"/>
        </w:rPr>
      </w:pPr>
    </w:p>
    <w:p w:rsidR="00931832" w:rsidRPr="00B06BD4" w:rsidRDefault="00931832" w:rsidP="00931832">
      <w:pPr>
        <w:pStyle w:val="ListParagraph"/>
        <w:numPr>
          <w:ilvl w:val="1"/>
          <w:numId w:val="33"/>
        </w:numPr>
        <w:spacing w:after="120"/>
        <w:jc w:val="both"/>
        <w:rPr>
          <w:rFonts w:eastAsia="Times New Roman" w:cstheme="minorHAnsi"/>
          <w:bCs/>
          <w:iCs/>
          <w:color w:val="000000"/>
          <w:lang w:eastAsia="en-GB"/>
        </w:rPr>
      </w:pPr>
      <w:r w:rsidRPr="00B06BD4">
        <w:rPr>
          <w:rFonts w:eastAsia="Times New Roman" w:cstheme="minorHAnsi"/>
          <w:bCs/>
          <w:iCs/>
          <w:color w:val="000000"/>
          <w:lang w:eastAsia="en-GB"/>
        </w:rPr>
        <w:t>If you have collected any donations, do not open your donation pots; these should be taken to the Engine Shed Reception (Waterside Campus) where it will be counted and verified by the Volunteer Coordinator. Should your event be held at Avenue Campus, please take them to the Avenue Students’ Union and ask the Bar staff to get a member of the finance department to take them off you.</w:t>
      </w:r>
    </w:p>
    <w:p w:rsidR="00931832" w:rsidRPr="00B06BD4" w:rsidRDefault="00931832" w:rsidP="00931832">
      <w:pPr>
        <w:numPr>
          <w:ilvl w:val="1"/>
          <w:numId w:val="33"/>
        </w:numPr>
        <w:spacing w:after="120"/>
        <w:jc w:val="both"/>
        <w:rPr>
          <w:rFonts w:eastAsia="Times New Roman" w:cstheme="minorHAnsi"/>
          <w:bCs/>
          <w:iCs/>
          <w:color w:val="000000"/>
          <w:lang w:eastAsia="en-GB"/>
        </w:rPr>
      </w:pPr>
      <w:r w:rsidRPr="00B06BD4">
        <w:rPr>
          <w:rFonts w:eastAsia="Times New Roman" w:cstheme="minorHAnsi"/>
          <w:bCs/>
          <w:iCs/>
          <w:color w:val="000000"/>
          <w:lang w:eastAsia="en-GB"/>
        </w:rPr>
        <w:t>Should reception be closed, leave your donation pots with a member of staff who will arrange to have them put into the safe until reception is open. Do not take the pots/money home.</w:t>
      </w:r>
    </w:p>
    <w:p w:rsidR="00931832" w:rsidRDefault="00931832" w:rsidP="00931832">
      <w:pPr>
        <w:pStyle w:val="ListParagraph"/>
        <w:numPr>
          <w:ilvl w:val="1"/>
          <w:numId w:val="33"/>
        </w:numPr>
        <w:shd w:val="clear" w:color="auto" w:fill="FFFFFF"/>
        <w:spacing w:after="0" w:line="360" w:lineRule="auto"/>
        <w:rPr>
          <w:rFonts w:eastAsia="Times New Roman" w:cstheme="minorHAnsi"/>
          <w:color w:val="000000"/>
          <w:lang w:eastAsia="en-GB"/>
        </w:rPr>
      </w:pPr>
      <w:r w:rsidRPr="003F2C79">
        <w:rPr>
          <w:rFonts w:eastAsia="Times New Roman" w:cstheme="minorHAnsi"/>
          <w:color w:val="000000"/>
          <w:lang w:eastAsia="en-GB"/>
        </w:rPr>
        <w:t>Once the money has been paid through the till you will be given a receipt as proof, plea</w:t>
      </w:r>
      <w:r>
        <w:rPr>
          <w:rFonts w:eastAsia="Times New Roman" w:cstheme="minorHAnsi"/>
          <w:color w:val="000000"/>
          <w:lang w:eastAsia="en-GB"/>
        </w:rPr>
        <w:t>se retain this for your records.</w:t>
      </w:r>
    </w:p>
    <w:p w:rsidR="00931832" w:rsidRPr="003F2C79" w:rsidRDefault="00931832" w:rsidP="00931832">
      <w:pPr>
        <w:pStyle w:val="ListParagraph"/>
        <w:numPr>
          <w:ilvl w:val="1"/>
          <w:numId w:val="33"/>
        </w:numPr>
        <w:shd w:val="clear" w:color="auto" w:fill="FFFFFF"/>
        <w:spacing w:after="0" w:line="360" w:lineRule="auto"/>
        <w:rPr>
          <w:rFonts w:eastAsia="Times New Roman" w:cstheme="minorHAnsi"/>
          <w:color w:val="000000"/>
          <w:lang w:eastAsia="en-GB"/>
        </w:rPr>
      </w:pPr>
      <w:r w:rsidRPr="003F2C79">
        <w:rPr>
          <w:rFonts w:eastAsia="Times New Roman" w:cstheme="minorHAnsi"/>
          <w:color w:val="000000"/>
          <w:lang w:eastAsia="en-GB"/>
        </w:rPr>
        <w:lastRenderedPageBreak/>
        <w:t xml:space="preserve">When the money has </w:t>
      </w:r>
      <w:r>
        <w:rPr>
          <w:rFonts w:eastAsia="Times New Roman" w:cstheme="minorHAnsi"/>
          <w:color w:val="000000"/>
          <w:lang w:eastAsia="en-GB"/>
        </w:rPr>
        <w:t xml:space="preserve">been paid into your club/society account, </w:t>
      </w:r>
      <w:r w:rsidRPr="003F2C79">
        <w:rPr>
          <w:rFonts w:eastAsia="Times New Roman" w:cstheme="minorHAnsi"/>
          <w:color w:val="000000"/>
          <w:lang w:eastAsia="en-GB"/>
        </w:rPr>
        <w:t>your Treasurer can r</w:t>
      </w:r>
      <w:r w:rsidR="00B06BD4">
        <w:rPr>
          <w:rFonts w:eastAsia="Times New Roman" w:cstheme="minorHAnsi"/>
          <w:color w:val="000000"/>
          <w:lang w:eastAsia="en-GB"/>
        </w:rPr>
        <w:t>equest</w:t>
      </w:r>
      <w:r w:rsidRPr="003F2C79">
        <w:rPr>
          <w:rFonts w:eastAsia="Times New Roman" w:cstheme="minorHAnsi"/>
          <w:color w:val="000000"/>
          <w:lang w:eastAsia="en-GB"/>
        </w:rPr>
        <w:t xml:space="preserve"> a Purchase Order (PO) for a cheque to be raised and then sent to the charity. </w:t>
      </w:r>
      <w:r>
        <w:rPr>
          <w:rFonts w:eastAsia="Times New Roman" w:cstheme="minorHAnsi"/>
          <w:color w:val="000000"/>
          <w:lang w:eastAsia="en-GB"/>
        </w:rPr>
        <w:t xml:space="preserve">Please note, it can take up to </w:t>
      </w:r>
      <w:r w:rsidRPr="00C84786">
        <w:rPr>
          <w:rFonts w:eastAsia="Times New Roman" w:cstheme="minorHAnsi"/>
          <w:b/>
          <w:color w:val="000000"/>
          <w:lang w:eastAsia="en-GB"/>
        </w:rPr>
        <w:t>two weeks</w:t>
      </w:r>
      <w:r>
        <w:rPr>
          <w:rFonts w:eastAsia="Times New Roman" w:cstheme="minorHAnsi"/>
          <w:color w:val="000000"/>
          <w:lang w:eastAsia="en-GB"/>
        </w:rPr>
        <w:t xml:space="preserve"> for the money to be paid into your club/society account.</w:t>
      </w:r>
    </w:p>
    <w:p w:rsidR="00931832" w:rsidRDefault="00931832" w:rsidP="00931832">
      <w:pPr>
        <w:shd w:val="clear" w:color="auto" w:fill="FFFFFF"/>
        <w:spacing w:after="0" w:line="360" w:lineRule="auto"/>
        <w:rPr>
          <w:rFonts w:ascii="Gill Sans MT" w:eastAsia="Times New Roman" w:hAnsi="Gill Sans MT" w:cstheme="minorHAnsi"/>
          <w:b/>
          <w:color w:val="000000"/>
          <w:lang w:eastAsia="en-GB"/>
        </w:rPr>
      </w:pPr>
    </w:p>
    <w:p w:rsidR="00931832" w:rsidRPr="00F47515" w:rsidRDefault="00931832" w:rsidP="00931832">
      <w:pPr>
        <w:numPr>
          <w:ilvl w:val="0"/>
          <w:numId w:val="33"/>
        </w:numPr>
        <w:shd w:val="clear" w:color="auto" w:fill="FFFFFF"/>
        <w:spacing w:after="0" w:line="360" w:lineRule="auto"/>
        <w:rPr>
          <w:rFonts w:ascii="Gill Sans MT" w:eastAsia="Times New Roman" w:hAnsi="Gill Sans MT" w:cstheme="minorHAnsi"/>
          <w:b/>
          <w:bCs/>
          <w:i/>
          <w:iCs/>
          <w:color w:val="000000"/>
          <w:lang w:eastAsia="en-GB"/>
        </w:rPr>
      </w:pPr>
      <w:r w:rsidRPr="00F47515">
        <w:rPr>
          <w:rFonts w:ascii="Gill Sans MT" w:eastAsia="Times New Roman" w:hAnsi="Gill Sans MT" w:cstheme="minorHAnsi"/>
          <w:b/>
          <w:bCs/>
          <w:i/>
          <w:iCs/>
          <w:color w:val="000000"/>
          <w:lang w:eastAsia="en-GB"/>
        </w:rPr>
        <w:t>BBQ</w:t>
      </w:r>
    </w:p>
    <w:p w:rsidR="00931832" w:rsidRPr="00F47515" w:rsidRDefault="00931832" w:rsidP="00931832">
      <w:pPr>
        <w:numPr>
          <w:ilvl w:val="1"/>
          <w:numId w:val="33"/>
        </w:numPr>
        <w:shd w:val="clear" w:color="auto" w:fill="FFFFFF"/>
        <w:spacing w:after="0" w:line="360" w:lineRule="auto"/>
        <w:rPr>
          <w:rFonts w:ascii="Gill Sans MT" w:eastAsia="Times New Roman" w:hAnsi="Gill Sans MT" w:cstheme="minorHAnsi"/>
          <w:bCs/>
          <w:i/>
          <w:iCs/>
          <w:color w:val="000000"/>
          <w:lang w:eastAsia="en-GB"/>
        </w:rPr>
      </w:pPr>
      <w:r w:rsidRPr="00F47515">
        <w:rPr>
          <w:rFonts w:ascii="Gill Sans MT" w:eastAsia="Times New Roman" w:hAnsi="Gill Sans MT" w:cstheme="minorHAnsi"/>
          <w:bCs/>
          <w:i/>
          <w:iCs/>
          <w:color w:val="000000"/>
          <w:lang w:eastAsia="en-GB"/>
        </w:rPr>
        <w:t>When supplying food to your members, there are a few exceptions to bear in mind, specifically BBQs.</w:t>
      </w:r>
    </w:p>
    <w:p w:rsidR="00931832" w:rsidRPr="00F47515" w:rsidRDefault="00931832" w:rsidP="00931832">
      <w:pPr>
        <w:numPr>
          <w:ilvl w:val="1"/>
          <w:numId w:val="33"/>
        </w:numPr>
        <w:shd w:val="clear" w:color="auto" w:fill="FFFFFF"/>
        <w:spacing w:after="0" w:line="360" w:lineRule="auto"/>
        <w:rPr>
          <w:rFonts w:ascii="Gill Sans MT" w:eastAsia="Times New Roman" w:hAnsi="Gill Sans MT" w:cstheme="minorHAnsi"/>
          <w:bCs/>
          <w:i/>
          <w:iCs/>
          <w:color w:val="000000"/>
          <w:lang w:eastAsia="en-GB"/>
        </w:rPr>
      </w:pPr>
      <w:r w:rsidRPr="00F47515">
        <w:rPr>
          <w:rFonts w:ascii="Gill Sans MT" w:eastAsia="Times New Roman" w:hAnsi="Gill Sans MT" w:cstheme="minorHAnsi"/>
          <w:bCs/>
          <w:i/>
          <w:iCs/>
          <w:color w:val="000000"/>
          <w:lang w:eastAsia="en-GB"/>
        </w:rPr>
        <w:t xml:space="preserve">BBQs are not permitted on campus unless you use the Students’ Union BBQ equipment and </w:t>
      </w:r>
      <w:r w:rsidR="00194746" w:rsidRPr="00F47515">
        <w:rPr>
          <w:rFonts w:ascii="Gill Sans MT" w:eastAsia="Times New Roman" w:hAnsi="Gill Sans MT" w:cstheme="minorHAnsi"/>
          <w:bCs/>
          <w:i/>
          <w:iCs/>
          <w:color w:val="000000"/>
          <w:lang w:eastAsia="en-GB"/>
        </w:rPr>
        <w:t>personnel</w:t>
      </w:r>
      <w:r w:rsidRPr="00F47515">
        <w:rPr>
          <w:rFonts w:ascii="Gill Sans MT" w:eastAsia="Times New Roman" w:hAnsi="Gill Sans MT" w:cstheme="minorHAnsi"/>
          <w:bCs/>
          <w:i/>
          <w:iCs/>
          <w:color w:val="000000"/>
          <w:lang w:eastAsia="en-GB"/>
        </w:rPr>
        <w:t xml:space="preserve">. </w:t>
      </w:r>
    </w:p>
    <w:p w:rsidR="00931832" w:rsidRDefault="00931832">
      <w:pPr>
        <w:rPr>
          <w:rFonts w:ascii="Gill Sans MT" w:eastAsia="Times New Roman" w:hAnsi="Gill Sans MT" w:cstheme="minorHAnsi"/>
          <w:b/>
          <w:color w:val="98002E"/>
          <w:sz w:val="28"/>
          <w:szCs w:val="28"/>
          <w:lang w:eastAsia="en-GB"/>
        </w:rPr>
      </w:pPr>
      <w:r>
        <w:rPr>
          <w:rFonts w:ascii="Gill Sans MT" w:eastAsia="Times New Roman" w:hAnsi="Gill Sans MT" w:cstheme="minorHAnsi"/>
          <w:b/>
          <w:color w:val="98002E"/>
          <w:sz w:val="28"/>
          <w:szCs w:val="28"/>
          <w:lang w:eastAsia="en-GB"/>
        </w:rPr>
        <w:br w:type="page"/>
      </w:r>
    </w:p>
    <w:p w:rsidR="00931832" w:rsidRPr="002A34E1" w:rsidRDefault="00931832" w:rsidP="00931832">
      <w:pPr>
        <w:shd w:val="clear" w:color="auto" w:fill="FFFFFF"/>
        <w:spacing w:after="0" w:line="360" w:lineRule="auto"/>
        <w:rPr>
          <w:rFonts w:ascii="Gill Sans MT" w:eastAsia="Times New Roman" w:hAnsi="Gill Sans MT" w:cstheme="minorHAnsi"/>
          <w:b/>
          <w:color w:val="98002E"/>
          <w:sz w:val="28"/>
          <w:szCs w:val="28"/>
          <w:lang w:eastAsia="en-GB"/>
        </w:rPr>
      </w:pPr>
      <w:r w:rsidRPr="002A34E1">
        <w:rPr>
          <w:rFonts w:ascii="Gill Sans MT" w:eastAsia="Times New Roman" w:hAnsi="Gill Sans MT" w:cstheme="minorHAnsi"/>
          <w:b/>
          <w:color w:val="98002E"/>
          <w:sz w:val="28"/>
          <w:szCs w:val="28"/>
          <w:lang w:eastAsia="en-GB"/>
        </w:rPr>
        <w:lastRenderedPageBreak/>
        <w:t xml:space="preserve">Guidelines </w:t>
      </w:r>
    </w:p>
    <w:p w:rsidR="00931832" w:rsidRPr="00753E41" w:rsidRDefault="00931832" w:rsidP="00931832">
      <w:pPr>
        <w:pStyle w:val="ListParagraph"/>
        <w:numPr>
          <w:ilvl w:val="0"/>
          <w:numId w:val="35"/>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Personal Hygiene</w:t>
      </w:r>
    </w:p>
    <w:p w:rsidR="00931832" w:rsidRPr="00753E41"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cstheme="minorHAnsi"/>
        </w:rPr>
        <w:t>Hair should be tied back when preparing food.</w:t>
      </w:r>
    </w:p>
    <w:p w:rsidR="00931832" w:rsidRPr="00753E41" w:rsidRDefault="00931832" w:rsidP="00931832">
      <w:pPr>
        <w:pStyle w:val="ListParagraph"/>
        <w:spacing w:after="150"/>
        <w:ind w:left="792"/>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cstheme="minorHAnsi"/>
        </w:rPr>
        <w:t>You should not smoke, drink, eat or chew gum while handling food. You should also avoid touching your face or nose, or coughing and sneezing over or near food, and wash hands thoroughly if you do.</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eastAsia="Times New Roman" w:cstheme="minorHAnsi"/>
          <w:lang w:eastAsia="en-GB"/>
        </w:rPr>
        <w:t>Ensure hands are washed thoroughly before handling any food or changing from raw to cooked foods</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eastAsia="Times New Roman" w:cstheme="minorHAnsi"/>
          <w:lang w:eastAsia="en-GB"/>
        </w:rPr>
        <w:t>Always wear clean clothes that will not give rise to contamination of food, for example pet hairs, woollen fibres, loose buttons etc. Ideally wear a clean apron</w:t>
      </w:r>
      <w:r>
        <w:rPr>
          <w:rFonts w:eastAsia="Times New Roman" w:cstheme="minorHAnsi"/>
          <w:lang w:eastAsia="en-GB"/>
        </w:rPr>
        <w:t xml:space="preserve"> b</w:t>
      </w:r>
      <w:r w:rsidRPr="00753E41">
        <w:rPr>
          <w:rFonts w:eastAsia="Times New Roman" w:cstheme="minorHAnsi"/>
          <w:lang w:eastAsia="en-GB"/>
        </w:rPr>
        <w:t>efore preparing food, remove excess jewellery such as rings, bracelets, broaches etc. as jewellery harbours dirt and bacteria and can fall into food</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eastAsia="Times New Roman" w:cstheme="minorHAnsi"/>
          <w:lang w:eastAsia="en-GB"/>
        </w:rPr>
        <w:t>If you have a cut or wound make sure you cover it with a waterproof detectable dressing, not a gauze dressing</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eastAsia="Times New Roman" w:cstheme="minorHAnsi"/>
          <w:lang w:eastAsia="en-GB"/>
        </w:rPr>
        <w:t>If you have sores, boils, septic lesions or any other type of skin condition do not attempt to prepare and handle food for consumption by other persons</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eastAsia="Times New Roman" w:cstheme="minorHAnsi"/>
          <w:lang w:eastAsia="en-GB"/>
        </w:rPr>
        <w:t>If you have an acute cough or cold do not attempt to prepare food</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5"/>
        </w:numPr>
        <w:spacing w:after="150"/>
        <w:textAlignment w:val="baseline"/>
        <w:rPr>
          <w:rFonts w:ascii="Calibri Light" w:eastAsia="Times New Roman" w:hAnsi="Calibri Light" w:cstheme="minorHAnsi"/>
          <w:lang w:eastAsia="en-GB"/>
        </w:rPr>
      </w:pPr>
      <w:r w:rsidRPr="00753E41">
        <w:rPr>
          <w:rFonts w:eastAsia="Times New Roman" w:cstheme="minorHAnsi"/>
          <w:lang w:eastAsia="en-GB"/>
        </w:rPr>
        <w:t>If you have symptoms of vomiting and/or diarrhoea do not attempt to prepare food until at least 48hours after a bout of diarrhoea or sickness</w:t>
      </w:r>
      <w:r>
        <w:rPr>
          <w:rFonts w:eastAsia="Times New Roman" w:cstheme="minorHAnsi"/>
          <w:lang w:eastAsia="en-GB"/>
        </w:rPr>
        <w:t>.</w:t>
      </w:r>
    </w:p>
    <w:p w:rsidR="00931832" w:rsidRPr="00753E41" w:rsidRDefault="00931832" w:rsidP="00931832">
      <w:pPr>
        <w:shd w:val="clear" w:color="auto" w:fill="FFFFFF"/>
        <w:spacing w:after="0" w:line="360" w:lineRule="auto"/>
        <w:rPr>
          <w:rFonts w:eastAsia="Times New Roman" w:cs="Times New Roman"/>
          <w:b/>
          <w:bCs/>
          <w:lang w:eastAsia="en-GB"/>
        </w:rPr>
      </w:pPr>
    </w:p>
    <w:p w:rsidR="00931832" w:rsidRPr="00753E41" w:rsidRDefault="00931832" w:rsidP="00931832">
      <w:pPr>
        <w:pStyle w:val="ListParagraph"/>
        <w:numPr>
          <w:ilvl w:val="0"/>
          <w:numId w:val="36"/>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Kitchen / Preparation Area</w:t>
      </w:r>
    </w:p>
    <w:p w:rsidR="00931832" w:rsidRPr="00753E41"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6"/>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If you have symptoms of vomiting and/or diarrhoea do not attempt to prepare food until at least 48hours after a bout of diarrhoea or sickness.</w:t>
      </w:r>
    </w:p>
    <w:p w:rsidR="00931832" w:rsidRPr="00753E41"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6"/>
        </w:numPr>
        <w:spacing w:after="150"/>
        <w:ind w:left="659"/>
        <w:textAlignment w:val="baseline"/>
        <w:rPr>
          <w:rFonts w:ascii="Calibri Light" w:eastAsia="Times New Roman" w:hAnsi="Calibri Light" w:cstheme="minorHAnsi"/>
          <w:lang w:eastAsia="en-GB"/>
        </w:rPr>
      </w:pPr>
      <w:r w:rsidRPr="00753E41">
        <w:rPr>
          <w:rFonts w:cstheme="minorHAnsi"/>
        </w:rPr>
        <w:t>Make sure work surfaces, chopping boards, knives etc. are clean and disinfected.</w:t>
      </w:r>
    </w:p>
    <w:p w:rsidR="00931832" w:rsidRPr="00753E41" w:rsidRDefault="00931832" w:rsidP="00931832">
      <w:pPr>
        <w:spacing w:after="150"/>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6"/>
        </w:numPr>
        <w:spacing w:after="150"/>
        <w:ind w:left="659"/>
        <w:textAlignment w:val="baseline"/>
        <w:rPr>
          <w:rFonts w:ascii="Calibri Light" w:eastAsia="Times New Roman" w:hAnsi="Calibri Light" w:cstheme="minorHAnsi"/>
          <w:lang w:eastAsia="en-GB"/>
        </w:rPr>
      </w:pPr>
      <w:r w:rsidRPr="00753E41">
        <w:rPr>
          <w:rFonts w:cstheme="minorHAnsi"/>
        </w:rPr>
        <w:t>Ideally, use separate chopping boards and utensils for ready-to-eat and raw foods.</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6"/>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Do not allow pets into the kitchen as they harbour bacteria and potential hair contamination</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6"/>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Ensure all equipment is clean and fit for purpose before use</w:t>
      </w:r>
      <w:r>
        <w:rPr>
          <w:rFonts w:eastAsia="Times New Roman" w:cstheme="minorHAnsi"/>
          <w:lang w:eastAsia="en-GB"/>
        </w:rPr>
        <w:t>.</w:t>
      </w:r>
    </w:p>
    <w:p w:rsidR="00931832" w:rsidRPr="00753E41" w:rsidRDefault="00931832" w:rsidP="00931832">
      <w:pPr>
        <w:pStyle w:val="ListParagraph"/>
        <w:rPr>
          <w:rFonts w:cstheme="minorHAnsi"/>
        </w:rPr>
      </w:pPr>
    </w:p>
    <w:p w:rsidR="00931832" w:rsidRPr="00753E41" w:rsidRDefault="00931832" w:rsidP="00931832">
      <w:pPr>
        <w:pStyle w:val="ListParagraph"/>
        <w:numPr>
          <w:ilvl w:val="1"/>
          <w:numId w:val="36"/>
        </w:numPr>
        <w:spacing w:after="150"/>
        <w:ind w:left="659"/>
        <w:textAlignment w:val="baseline"/>
        <w:rPr>
          <w:rFonts w:ascii="Calibri Light" w:eastAsia="Times New Roman" w:hAnsi="Calibri Light" w:cstheme="minorHAnsi"/>
          <w:lang w:eastAsia="en-GB"/>
        </w:rPr>
      </w:pPr>
      <w:r w:rsidRPr="00753E41">
        <w:rPr>
          <w:rFonts w:cstheme="minorHAnsi"/>
        </w:rPr>
        <w:t>Prepare raw meat/poultry and other foods in different areas. If this is not possible, separate by preparing them at different times and clean and then disinfect thoroughly between tasks</w:t>
      </w:r>
      <w:r>
        <w:rPr>
          <w:rFonts w:cstheme="minorHAnsi"/>
        </w:rPr>
        <w:t>.</w:t>
      </w:r>
    </w:p>
    <w:p w:rsidR="00931832" w:rsidRPr="00753E41" w:rsidRDefault="00931832" w:rsidP="00931832">
      <w:pPr>
        <w:pStyle w:val="ListParagraph"/>
        <w:shd w:val="clear" w:color="auto" w:fill="FFFFFF"/>
        <w:spacing w:after="0" w:line="360" w:lineRule="auto"/>
        <w:rPr>
          <w:rFonts w:eastAsia="Times New Roman" w:cs="Times New Roman"/>
          <w:lang w:eastAsia="en-GB"/>
        </w:rPr>
      </w:pPr>
    </w:p>
    <w:p w:rsidR="00931832" w:rsidRPr="00753E41"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lastRenderedPageBreak/>
        <w:t>Kitchen / Preparation Area</w:t>
      </w:r>
    </w:p>
    <w:p w:rsidR="00931832" w:rsidRPr="00753E41"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Make sure all ingredients are and have been stored correctly, for example, in a fridge below 8’C</w:t>
      </w:r>
      <w:r>
        <w:rPr>
          <w:rFonts w:eastAsia="Times New Roman" w:cstheme="minorHAnsi"/>
          <w:lang w:eastAsia="en-GB"/>
        </w:rPr>
        <w:t>.</w:t>
      </w:r>
    </w:p>
    <w:p w:rsidR="00931832" w:rsidRPr="00753E41"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Make sure ingredients are of good quality by inspecting them prior to use</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 xml:space="preserve">Always source your ingredients from a reputable supplier for example </w:t>
      </w:r>
      <w:r w:rsidRPr="00753E41">
        <w:rPr>
          <w:rFonts w:eastAsia="Times New Roman" w:cstheme="minorHAnsi"/>
          <w:i/>
          <w:lang w:eastAsia="en-GB"/>
        </w:rPr>
        <w:t>Te</w:t>
      </w:r>
      <w:r>
        <w:rPr>
          <w:rFonts w:eastAsia="Times New Roman" w:cstheme="minorHAnsi"/>
          <w:i/>
          <w:lang w:eastAsia="en-GB"/>
        </w:rPr>
        <w:t>sco</w:t>
      </w:r>
      <w:r w:rsidRPr="00753E41">
        <w:rPr>
          <w:rFonts w:eastAsia="Times New Roman" w:cstheme="minorHAnsi"/>
          <w:i/>
          <w:lang w:eastAsia="en-GB"/>
        </w:rPr>
        <w:t>’s</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Do not use food th</w:t>
      </w:r>
      <w:r>
        <w:rPr>
          <w:rFonts w:eastAsia="Times New Roman" w:cstheme="minorHAnsi"/>
          <w:lang w:eastAsia="en-GB"/>
        </w:rPr>
        <w:t>at is out-of-date, for example ‘best-before’ or ‘</w:t>
      </w:r>
      <w:r w:rsidRPr="00753E41">
        <w:rPr>
          <w:rFonts w:eastAsia="Times New Roman" w:cstheme="minorHAnsi"/>
          <w:lang w:eastAsia="en-GB"/>
        </w:rPr>
        <w:t>use-by</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Keep ready-to-eat foods, for example cakes and biscuits away from raw foods, such as raw meat and poultry</w:t>
      </w:r>
      <w:r>
        <w:rPr>
          <w:rFonts w:eastAsia="Times New Roman" w:cstheme="minorHAnsi"/>
          <w:lang w:eastAsia="en-GB"/>
        </w:rPr>
        <w:t>.</w:t>
      </w:r>
    </w:p>
    <w:p w:rsidR="00931832" w:rsidRPr="00753E41" w:rsidRDefault="00931832" w:rsidP="00931832">
      <w:pPr>
        <w:pStyle w:val="ListParagraph"/>
        <w:rPr>
          <w:rFonts w:eastAsia="Times New Roman"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rPr>
          <w:rFonts w:eastAsia="Times New Roman" w:cstheme="minorHAnsi"/>
          <w:lang w:eastAsia="en-GB"/>
        </w:rPr>
        <w:t>Never add raw shell egg (yolk or white) to a ready-to eat product, for example as an ingredient for icing or mousse etc. Always use pasteurised eggs for this purpose</w:t>
      </w:r>
      <w:r>
        <w:rPr>
          <w:rFonts w:eastAsia="Times New Roman" w:cstheme="minorHAnsi"/>
          <w:lang w:eastAsia="en-GB"/>
        </w:rPr>
        <w:t>.</w:t>
      </w:r>
    </w:p>
    <w:p w:rsidR="00931832" w:rsidRPr="00753E41" w:rsidRDefault="00931832" w:rsidP="00931832">
      <w:pPr>
        <w:shd w:val="clear" w:color="auto" w:fill="FFFFFF"/>
        <w:spacing w:after="0" w:line="360" w:lineRule="auto"/>
        <w:rPr>
          <w:rFonts w:eastAsia="Times New Roman" w:cs="Times New Roman"/>
          <w:lang w:eastAsia="en-GB"/>
        </w:rPr>
      </w:pPr>
    </w:p>
    <w:p w:rsidR="00931832" w:rsidRPr="00753E41"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Ready to Eat Foods</w:t>
      </w:r>
    </w:p>
    <w:p w:rsidR="00931832" w:rsidRPr="00753E41"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53E41"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Ready-to-eat food is food that will not be cooked or reheated before serving. This includes salads, cooked meats, smoked fish, desserts, sandwiches, cheese and food that you have cooked in advance to serve cold.</w:t>
      </w:r>
    </w:p>
    <w:p w:rsidR="00931832" w:rsidRPr="00753E41"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When preparing and handling food, you should: </w:t>
      </w:r>
    </w:p>
    <w:p w:rsidR="00931832" w:rsidRPr="00753E41" w:rsidRDefault="00931832" w:rsidP="00931832">
      <w:pPr>
        <w:pStyle w:val="ListParagraph"/>
        <w:numPr>
          <w:ilvl w:val="2"/>
          <w:numId w:val="37"/>
        </w:numPr>
        <w:spacing w:after="150"/>
        <w:ind w:left="1298"/>
        <w:textAlignment w:val="baseline"/>
        <w:rPr>
          <w:rFonts w:ascii="Calibri Light" w:eastAsia="Times New Roman" w:hAnsi="Calibri Light" w:cstheme="minorHAnsi"/>
          <w:lang w:eastAsia="en-GB"/>
        </w:rPr>
      </w:pPr>
      <w:r w:rsidRPr="00753E41">
        <w:t xml:space="preserve">Keep ready-to-eat food completely separate from raw meat, poultry, fish, eggs and </w:t>
      </w:r>
    </w:p>
    <w:p w:rsidR="00931832" w:rsidRPr="00753E41" w:rsidRDefault="00931832" w:rsidP="00931832">
      <w:pPr>
        <w:pStyle w:val="ListParagraph"/>
        <w:spacing w:after="150"/>
        <w:ind w:left="1298"/>
        <w:textAlignment w:val="baseline"/>
        <w:rPr>
          <w:rFonts w:ascii="Calibri Light" w:eastAsia="Times New Roman" w:hAnsi="Calibri Light" w:cstheme="minorHAnsi"/>
          <w:lang w:eastAsia="en-GB"/>
        </w:rPr>
      </w:pPr>
      <w:r>
        <w:t xml:space="preserve">  </w:t>
      </w:r>
      <w:r w:rsidRPr="00753E41">
        <w:t xml:space="preserve">unwashed vegetables </w:t>
      </w:r>
    </w:p>
    <w:p w:rsidR="00931832" w:rsidRPr="00782B36"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 xml:space="preserve">Keep ready-to-eat food covered at all times during preparation and storage. </w:t>
      </w:r>
    </w:p>
    <w:p w:rsidR="00931832" w:rsidRDefault="00931832" w:rsidP="00931832">
      <w:pPr>
        <w:pStyle w:val="ListParagraph"/>
        <w:spacing w:after="150"/>
        <w:ind w:left="1780"/>
        <w:textAlignment w:val="baseline"/>
      </w:pPr>
      <w:r>
        <w:t xml:space="preserve">       </w:t>
      </w:r>
      <w:r w:rsidRPr="00753E41">
        <w:t>This protects food from harmful bacteria and allergens. T</w:t>
      </w:r>
      <w:r>
        <w:t xml:space="preserve">his is especially    </w:t>
      </w:r>
    </w:p>
    <w:p w:rsidR="00931832" w:rsidRDefault="00931832" w:rsidP="00931832">
      <w:pPr>
        <w:pStyle w:val="ListParagraph"/>
        <w:spacing w:after="150"/>
        <w:ind w:left="1780"/>
        <w:textAlignment w:val="baseline"/>
      </w:pPr>
      <w:r>
        <w:t xml:space="preserve">       important for </w:t>
      </w:r>
      <w:r w:rsidRPr="00753E41">
        <w:t xml:space="preserve">ready-to-eat food because it will not be cooked or reheated </w:t>
      </w:r>
      <w:r>
        <w:t xml:space="preserve">  </w:t>
      </w:r>
    </w:p>
    <w:p w:rsidR="00931832" w:rsidRPr="00782B36" w:rsidRDefault="00931832" w:rsidP="00931832">
      <w:pPr>
        <w:pStyle w:val="ListParagraph"/>
        <w:spacing w:after="150"/>
        <w:ind w:left="1780"/>
        <w:textAlignment w:val="baseline"/>
      </w:pPr>
      <w:r>
        <w:t xml:space="preserve">       </w:t>
      </w:r>
      <w:r w:rsidRPr="00753E41">
        <w:t xml:space="preserve">before serving. </w:t>
      </w:r>
    </w:p>
    <w:p w:rsidR="00931832" w:rsidRPr="00782B36"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Follow the manufacturer’s instructions on how to</w:t>
      </w:r>
      <w:r>
        <w:t xml:space="preserve"> store and prepare the </w:t>
      </w:r>
    </w:p>
    <w:p w:rsidR="00931832" w:rsidRDefault="00931832" w:rsidP="00931832">
      <w:pPr>
        <w:pStyle w:val="ListParagraph"/>
        <w:spacing w:after="150"/>
        <w:ind w:left="1780"/>
        <w:textAlignment w:val="baseline"/>
      </w:pPr>
      <w:r>
        <w:t xml:space="preserve">       food, if </w:t>
      </w:r>
      <w:r w:rsidRPr="00753E41">
        <w:t>these are available. The manufacturer’s instruction</w:t>
      </w:r>
      <w:r>
        <w:t xml:space="preserve">s are designed to </w:t>
      </w:r>
    </w:p>
    <w:p w:rsidR="00931832" w:rsidRPr="00782B36" w:rsidRDefault="00931832" w:rsidP="00931832">
      <w:pPr>
        <w:pStyle w:val="ListParagraph"/>
        <w:spacing w:after="150"/>
        <w:ind w:left="1780"/>
        <w:textAlignment w:val="baseline"/>
        <w:rPr>
          <w:rFonts w:ascii="Calibri Light" w:eastAsia="Times New Roman" w:hAnsi="Calibri Light" w:cstheme="minorHAnsi"/>
          <w:lang w:eastAsia="en-GB"/>
        </w:rPr>
      </w:pPr>
      <w:r>
        <w:t xml:space="preserve">       keep the food </w:t>
      </w:r>
      <w:r w:rsidRPr="00753E41">
        <w:t xml:space="preserve">safe. </w:t>
      </w:r>
    </w:p>
    <w:p w:rsidR="00931832" w:rsidRPr="00753E41"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 xml:space="preserve">Do not use ready-to-eat food after the ‘use by’ date. </w:t>
      </w:r>
    </w:p>
    <w:p w:rsidR="00931832" w:rsidRPr="00782B36"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For food you have prepared, or removed from its</w:t>
      </w:r>
      <w:r>
        <w:t xml:space="preserve"> original packaging, you </w:t>
      </w:r>
    </w:p>
    <w:p w:rsidR="00931832" w:rsidRDefault="00931832" w:rsidP="00931832">
      <w:pPr>
        <w:pStyle w:val="ListParagraph"/>
        <w:spacing w:after="150"/>
        <w:ind w:left="1780"/>
        <w:textAlignment w:val="baseline"/>
      </w:pPr>
      <w:r>
        <w:t xml:space="preserve">       should </w:t>
      </w:r>
      <w:r w:rsidRPr="00753E41">
        <w:t xml:space="preserve">have a method of keeping track of when food should be used or </w:t>
      </w:r>
    </w:p>
    <w:p w:rsidR="00931832" w:rsidRPr="00782B36" w:rsidRDefault="00931832" w:rsidP="00931832">
      <w:pPr>
        <w:pStyle w:val="ListParagraph"/>
        <w:spacing w:after="150"/>
        <w:ind w:left="1780"/>
        <w:textAlignment w:val="baseline"/>
        <w:rPr>
          <w:rFonts w:ascii="Calibri Light" w:eastAsia="Times New Roman" w:hAnsi="Calibri Light" w:cstheme="minorHAnsi"/>
          <w:lang w:eastAsia="en-GB"/>
        </w:rPr>
      </w:pPr>
      <w:r>
        <w:t xml:space="preserve">       </w:t>
      </w:r>
      <w:r w:rsidRPr="00753E41">
        <w:t xml:space="preserve">thrown away. </w:t>
      </w:r>
    </w:p>
    <w:p w:rsidR="00931832" w:rsidRDefault="00931832" w:rsidP="00931832">
      <w:pPr>
        <w:pStyle w:val="ListParagraph"/>
        <w:spacing w:after="150"/>
        <w:ind w:left="1224"/>
        <w:textAlignment w:val="baseline"/>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When preparing fruit, vegetables and salad ingredients:</w:t>
      </w:r>
    </w:p>
    <w:p w:rsidR="00931832" w:rsidRPr="005A4105"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 xml:space="preserve">Peel, trim, or remove the outer parts, as appropriate </w:t>
      </w:r>
    </w:p>
    <w:p w:rsidR="00931832" w:rsidRPr="005A4105"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 xml:space="preserve">Wash them thoroughly under cold running water </w:t>
      </w:r>
    </w:p>
    <w:p w:rsidR="00931832" w:rsidRPr="005A4105"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53E41">
        <w:t>Keep away from raw food such as raw meat</w:t>
      </w:r>
    </w:p>
    <w:p w:rsidR="00931832" w:rsidRPr="00753E41" w:rsidRDefault="00931832" w:rsidP="00931832">
      <w:pPr>
        <w:pStyle w:val="ListParagraph"/>
        <w:shd w:val="clear" w:color="auto" w:fill="FFFFFF"/>
        <w:spacing w:after="0" w:line="360" w:lineRule="auto"/>
      </w:pPr>
    </w:p>
    <w:p w:rsidR="00931832" w:rsidRPr="005A4105"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Defrosting Food</w:t>
      </w:r>
    </w:p>
    <w:p w:rsidR="00931832" w:rsidRPr="005A4105"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Food should be thoroughly defrosted before cooking (unless the manufacturer’s instructions tell you to cook from frozen or you have a proven safe method).</w:t>
      </w:r>
    </w:p>
    <w:p w:rsidR="00931832" w:rsidRPr="005A4105"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Ideally, plan ahead to leave enough time and space to defrost small amounts of food in the fridge.</w:t>
      </w:r>
    </w:p>
    <w:p w:rsidR="00931832" w:rsidRPr="005A4105" w:rsidRDefault="00931832" w:rsidP="00931832">
      <w:pPr>
        <w:pStyle w:val="ListParagraph"/>
        <w:rPr>
          <w:rFonts w:ascii="Calibri Light" w:eastAsia="Times New Roman" w:hAnsi="Calibri Light" w:cstheme="minorHAnsi"/>
          <w:lang w:eastAsia="en-GB"/>
        </w:rPr>
      </w:pPr>
    </w:p>
    <w:p w:rsidR="00931832" w:rsidRPr="005A4105"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If you cannot defrost food in the fridge, you could put it in a container and then place it under cold running water. Cold water will help to speed up defrosting without allowing the outside of the food to get too warm</w:t>
      </w:r>
      <w:r>
        <w:t>.</w:t>
      </w:r>
    </w:p>
    <w:p w:rsidR="00931832" w:rsidRPr="005A4105"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Raw meat and poultry (including large joints and whole birds), </w:t>
      </w:r>
      <w:r w:rsidRPr="005A4105">
        <w:rPr>
          <w:b/>
        </w:rPr>
        <w:t>should not</w:t>
      </w:r>
      <w:r w:rsidRPr="00753E41">
        <w:t xml:space="preserve"> be defrosted under cold running water unless they are in a sealed container</w:t>
      </w:r>
      <w:r>
        <w:t>.</w:t>
      </w:r>
    </w:p>
    <w:p w:rsidR="00931832" w:rsidRDefault="00931832" w:rsidP="00931832">
      <w:pPr>
        <w:pStyle w:val="ListParagraph"/>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If you use the sink to defrost some foods, make sure the sink is clean and empty. The sink should be cleaned and then disinfected after being used for defrosting.</w:t>
      </w:r>
    </w:p>
    <w:p w:rsidR="00931832" w:rsidRDefault="00931832" w:rsidP="00931832">
      <w:pPr>
        <w:pStyle w:val="ListParagraph"/>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Or you could defrost food in the microwave on the ‘defrost’ setting</w:t>
      </w:r>
      <w:r>
        <w:t>.</w:t>
      </w:r>
    </w:p>
    <w:p w:rsidR="00931832" w:rsidRDefault="00931832" w:rsidP="00931832">
      <w:pPr>
        <w:pStyle w:val="ListParagraph"/>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If </w:t>
      </w:r>
      <w:r w:rsidR="00194746" w:rsidRPr="00753E41">
        <w:t>necessary,</w:t>
      </w:r>
      <w:r w:rsidRPr="00753E41">
        <w:t xml:space="preserve"> you could defrost food at room temperature. Follow the manufacturer’s defrosting instructions. Food should be left out at room temperature for the shortest time possible. Ideally, defrost all foods in the fridge.</w:t>
      </w:r>
    </w:p>
    <w:p w:rsidR="00931832" w:rsidRPr="00753E41" w:rsidRDefault="00931832" w:rsidP="00931832">
      <w:pPr>
        <w:pStyle w:val="ListParagraph"/>
        <w:shd w:val="clear" w:color="auto" w:fill="FFFFFF"/>
        <w:spacing w:after="0" w:line="360" w:lineRule="auto"/>
      </w:pPr>
    </w:p>
    <w:p w:rsidR="00931832" w:rsidRPr="005A4105"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Cooking Food</w:t>
      </w:r>
    </w:p>
    <w:p w:rsidR="00931832" w:rsidRPr="005A4105"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Follow the manufacturer’s cooking instructions for food products. The manufacturer has tried and tested safe cooking methods specifically for its products.</w:t>
      </w:r>
    </w:p>
    <w:p w:rsidR="00931832" w:rsidRPr="005A4105"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Preheat equipment such as ovens and grills before cooking. If you use equipment before it has preheated,</w:t>
      </w:r>
      <w:r>
        <w:t xml:space="preserve"> food will take longer to cook.</w:t>
      </w:r>
    </w:p>
    <w:p w:rsidR="00931832" w:rsidRDefault="00931832" w:rsidP="00931832">
      <w:pPr>
        <w:pStyle w:val="ListParagraph"/>
      </w:pPr>
    </w:p>
    <w:p w:rsidR="00931832" w:rsidRPr="005A4105"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Do not let raw food touch or drip onto cooked food</w:t>
      </w:r>
      <w:r>
        <w:t>.</w:t>
      </w:r>
    </w:p>
    <w:p w:rsidR="00931832" w:rsidRDefault="00931832" w:rsidP="00931832">
      <w:pPr>
        <w:pStyle w:val="ListParagraph"/>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t>Cook all Food items</w:t>
      </w:r>
      <w:r w:rsidRPr="00753E41">
        <w:t xml:space="preserve"> to a</w:t>
      </w:r>
      <w:r>
        <w:t xml:space="preserve"> minimum core temperature of 75</w:t>
      </w:r>
      <w:r w:rsidRPr="00753E41">
        <w:t>C</w:t>
      </w:r>
      <w:r>
        <w:t>.</w:t>
      </w:r>
    </w:p>
    <w:p w:rsidR="00931832" w:rsidRPr="007B258E" w:rsidRDefault="00931832" w:rsidP="00931832">
      <w:pPr>
        <w:pStyle w:val="ListParagraph"/>
        <w:rPr>
          <w: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82B36">
        <w:t>Cook eggs</w:t>
      </w:r>
      <w:r w:rsidRPr="00753E41">
        <w:t xml:space="preserve"> and foods containing eggs thoroughly until they are steaming hot. Eggs can contain harmful bacteria. If you cook them thoroughly this kills any bacteria</w:t>
      </w:r>
      <w:r>
        <w:t>.</w:t>
      </w:r>
    </w:p>
    <w:p w:rsidR="00931832" w:rsidRDefault="00931832" w:rsidP="00931832">
      <w:pPr>
        <w:pStyle w:val="ListParagraph"/>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Use pasteurised egg (not ordinary eggs) in any food that will not be cooked, or only lightly cooked e.g. mayonnaise and mousse. Pasteurisation also kills bacteria, which is why pasteurised egg is the safest option.</w:t>
      </w:r>
    </w:p>
    <w:p w:rsidR="00931832" w:rsidRDefault="00931832" w:rsidP="00931832">
      <w:pPr>
        <w:pStyle w:val="ListParagraph"/>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Do not use eggs after the ‘best before’ date. Make sure you rotate stock and use the oldest eggs first. </w:t>
      </w:r>
    </w:p>
    <w:p w:rsidR="00931832" w:rsidRDefault="00931832" w:rsidP="00931832">
      <w:pPr>
        <w:pStyle w:val="ListParagraph"/>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Store eggs in a cool, dry place</w:t>
      </w:r>
      <w:r>
        <w:t>.</w:t>
      </w:r>
    </w:p>
    <w:p w:rsidR="00931832" w:rsidRDefault="00931832" w:rsidP="00931832">
      <w:pPr>
        <w:pStyle w:val="ListParagraph"/>
      </w:pPr>
    </w:p>
    <w:p w:rsidR="00931832" w:rsidRPr="003A7787"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If you have cooked food that you will not serve immediately, chill it down as quickly as possible following provided guidelines and then put it in the fridge. Harmful bacteria can grow in food that is left to chill slowly</w:t>
      </w:r>
      <w:r>
        <w:t>.</w:t>
      </w:r>
    </w:p>
    <w:p w:rsidR="00931832" w:rsidRPr="003A7787" w:rsidRDefault="00931832" w:rsidP="00931832">
      <w:pPr>
        <w:pStyle w:val="ListParagraph"/>
        <w:rPr>
          <w:rFonts w:ascii="Calibri Light" w:eastAsia="Times New Roman" w:hAnsi="Calibri Light" w:cstheme="minorHAnsi"/>
          <w:lang w:eastAsia="en-GB"/>
        </w:rPr>
      </w:pPr>
    </w:p>
    <w:p w:rsidR="00931832" w:rsidRPr="00782B36"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B258E"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Methods of Cooling Food Quickly</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t xml:space="preserve">Divide food into smaller portions, Smaller amounts of food chill down more quickly. </w:t>
      </w:r>
    </w:p>
    <w:p w:rsidR="00931832" w:rsidRPr="007B258E"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t>Cover pans of hot food and move them to a colder area e.g. a storage room, or stand them in cold water. You can also use ice to speed up chilling. Stir food regularly while it is chilling down. Stirring helps food chill more evenly.</w:t>
      </w:r>
    </w:p>
    <w:p w:rsidR="00931832" w:rsidRPr="00782B36"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B258E">
        <w:t xml:space="preserve">Cover hot food and move it to a colder area (e.g. a larder). Food will chill </w:t>
      </w:r>
    </w:p>
    <w:p w:rsidR="00931832" w:rsidRPr="007B258E" w:rsidRDefault="00931832" w:rsidP="00931832">
      <w:pPr>
        <w:pStyle w:val="ListParagraph"/>
        <w:spacing w:after="150"/>
        <w:ind w:left="1780"/>
        <w:textAlignment w:val="baseline"/>
        <w:rPr>
          <w:rFonts w:ascii="Calibri Light" w:eastAsia="Times New Roman" w:hAnsi="Calibri Light" w:cstheme="minorHAnsi"/>
          <w:lang w:eastAsia="en-GB"/>
        </w:rPr>
      </w:pPr>
      <w:r>
        <w:t xml:space="preserve">        </w:t>
      </w:r>
      <w:r w:rsidRPr="007B258E">
        <w:t xml:space="preserve">more quickly in a colder place. </w:t>
      </w:r>
    </w:p>
    <w:p w:rsidR="00931832" w:rsidRPr="007B258E" w:rsidRDefault="00931832" w:rsidP="00931832">
      <w:pPr>
        <w:pStyle w:val="ListParagraph"/>
        <w:spacing w:after="150"/>
        <w:ind w:left="1224"/>
        <w:textAlignment w:val="baseline"/>
        <w:rPr>
          <w:rFonts w:ascii="Calibri Light" w:eastAsia="Times New Roman" w:hAnsi="Calibri Light" w:cstheme="minorHAnsi"/>
          <w:lang w:eastAsia="en-GB"/>
        </w:rPr>
      </w:pPr>
    </w:p>
    <w:p w:rsidR="00931832" w:rsidRPr="00782B36"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t>Spread food out on a tray e.g. rice. Spreading the food out will help it cool more quickly</w:t>
      </w:r>
      <w:r>
        <w:t>.</w:t>
      </w:r>
    </w:p>
    <w:p w:rsidR="00931832" w:rsidRPr="00782B36"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B258E">
        <w:t>If you have a ‘cool’ setting on your oven, use it to chill down food.</w:t>
      </w:r>
    </w:p>
    <w:p w:rsidR="00931832" w:rsidRPr="00753E41" w:rsidRDefault="00931832" w:rsidP="00931832">
      <w:pPr>
        <w:shd w:val="clear" w:color="auto" w:fill="FFFFFF"/>
        <w:spacing w:after="0" w:line="360" w:lineRule="auto"/>
        <w:jc w:val="both"/>
        <w:rPr>
          <w:rFonts w:eastAsia="Times New Roman" w:cs="Times New Roman"/>
          <w:b/>
          <w:bCs/>
          <w:lang w:eastAsia="en-GB"/>
        </w:rPr>
      </w:pPr>
    </w:p>
    <w:p w:rsidR="00931832" w:rsidRPr="007B258E"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Storage</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t xml:space="preserve">Store raw meat, poultry, fish and eggs below ready-to-eat food. Unwashed fruit and vegetables should also be kept separate from ready-to-eat food and above raw meat. </w:t>
      </w:r>
    </w:p>
    <w:p w:rsidR="00931832" w:rsidRPr="007B258E"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Food that is to be stored in the fridge must be kept covered and in a refrigerator at 8’c or below</w:t>
      </w:r>
      <w:r>
        <w:rPr>
          <w:rFonts w:eastAsia="Times New Roman" w:cs="Times New Roman"/>
          <w:lang w:eastAsia="en-GB"/>
        </w:rPr>
        <w:t>.</w:t>
      </w:r>
    </w:p>
    <w:p w:rsidR="00931832" w:rsidRPr="007B258E" w:rsidRDefault="00931832" w:rsidP="00931832">
      <w:pPr>
        <w:pStyle w:val="ListParagraph"/>
        <w:rPr>
          <w:rFonts w:eastAsia="Times New Roman" w:cs="Times New Roman"/>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Cover food; all products must be protected from contamination, either in an airtight container, sealed original packaging, cling film or food grade bag</w:t>
      </w:r>
      <w:r>
        <w:rPr>
          <w:rFonts w:eastAsia="Times New Roman" w:cs="Times New Roman"/>
          <w:lang w:eastAsia="en-GB"/>
        </w:rPr>
        <w:t>.</w:t>
      </w:r>
      <w:r w:rsidRPr="007B258E">
        <w:rPr>
          <w:rFonts w:eastAsia="Times New Roman" w:cs="Times New Roman"/>
          <w:lang w:eastAsia="en-GB"/>
        </w:rPr>
        <w:t xml:space="preserve"> </w:t>
      </w:r>
    </w:p>
    <w:p w:rsidR="00931832" w:rsidRPr="00753E41" w:rsidRDefault="00931832" w:rsidP="00931832">
      <w:pPr>
        <w:pStyle w:val="ListParagraph"/>
        <w:shd w:val="clear" w:color="auto" w:fill="FFFFFF"/>
        <w:spacing w:after="0" w:line="360" w:lineRule="auto"/>
        <w:rPr>
          <w:rFonts w:eastAsia="Times New Roman" w:cs="Times New Roman"/>
          <w:lang w:eastAsia="en-GB"/>
        </w:rPr>
      </w:pPr>
    </w:p>
    <w:p w:rsidR="00931832" w:rsidRPr="007B258E"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Food Allergies</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You must provide information about allergens to the consumers if they are used as ingredients in the food and drink that you provide</w:t>
      </w:r>
      <w:r>
        <w:t>.</w:t>
      </w:r>
    </w:p>
    <w:p w:rsidR="00931832" w:rsidRPr="007B258E"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Keep a record of the ingredient information of any ready-made food and drink you use to cook or serve. </w:t>
      </w:r>
    </w:p>
    <w:p w:rsidR="00931832" w:rsidRDefault="00931832" w:rsidP="00931832">
      <w:pPr>
        <w:pStyle w:val="ListParagraph"/>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Separating and labelling ingredients is very important when preparing food to help you identify what is in each dish, easily. </w:t>
      </w:r>
    </w:p>
    <w:p w:rsidR="00931832" w:rsidRPr="007B258E" w:rsidRDefault="00931832" w:rsidP="00931832">
      <w:pPr>
        <w:pStyle w:val="ListParagraph"/>
        <w:rPr>
          <w:rFonts w:ascii="Gill Sans MT" w:eastAsia="Times New Roman" w:hAnsi="Gill Sans MT" w:cs="Times New Roman"/>
          <w:b/>
          <w:lang w:eastAsia="en-GB"/>
        </w:rPr>
      </w:pPr>
    </w:p>
    <w:p w:rsidR="00931832" w:rsidRPr="00782B36" w:rsidRDefault="00931832" w:rsidP="00931832">
      <w:pPr>
        <w:pStyle w:val="ListParagraph"/>
        <w:numPr>
          <w:ilvl w:val="1"/>
          <w:numId w:val="37"/>
        </w:numPr>
        <w:spacing w:after="150"/>
        <w:ind w:left="659"/>
        <w:textAlignment w:val="baseline"/>
        <w:rPr>
          <w:rFonts w:eastAsia="Times New Roman" w:cstheme="minorHAnsi"/>
          <w:lang w:eastAsia="en-GB"/>
        </w:rPr>
      </w:pPr>
      <w:r w:rsidRPr="007B258E">
        <w:rPr>
          <w:rFonts w:eastAsia="Times New Roman" w:cstheme="minorHAnsi"/>
          <w:lang w:eastAsia="en-GB"/>
        </w:rPr>
        <w:t>Allergens information must be provided for:</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Nuts</w:t>
      </w:r>
      <w:r w:rsidRPr="00753E41">
        <w:t xml:space="preserve"> (Namely almonds, hazelnuts, walnuts, pecan nuts, Brazil nuts, </w:t>
      </w:r>
    </w:p>
    <w:p w:rsidR="00931832" w:rsidRDefault="00931832" w:rsidP="00931832">
      <w:pPr>
        <w:pStyle w:val="ListParagraph"/>
        <w:spacing w:after="150"/>
        <w:ind w:left="1780"/>
        <w:textAlignment w:val="baseline"/>
      </w:pPr>
      <w:r>
        <w:rPr>
          <w:b/>
        </w:rPr>
        <w:t xml:space="preserve">       </w:t>
      </w:r>
      <w:r w:rsidRPr="00753E41">
        <w:t>pistachio, cashew, Macadamia or Queensland nut, don’t forget groundnut oi</w:t>
      </w:r>
      <w:r>
        <w:t xml:space="preserve">l </w:t>
      </w:r>
    </w:p>
    <w:p w:rsidR="00931832" w:rsidRPr="007B258E" w:rsidRDefault="00931832" w:rsidP="00931832">
      <w:pPr>
        <w:pStyle w:val="ListParagraph"/>
        <w:spacing w:after="150"/>
        <w:ind w:left="1780"/>
        <w:textAlignment w:val="baseline"/>
        <w:rPr>
          <w:rFonts w:eastAsia="Times New Roman" w:cstheme="minorHAnsi"/>
          <w:lang w:eastAsia="en-GB"/>
        </w:rPr>
      </w:pPr>
      <w:r>
        <w:t xml:space="preserve">       and peanut flour.</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Eggs</w:t>
      </w:r>
      <w:r w:rsidRPr="00753E41">
        <w:t xml:space="preserve"> In cakes, mousses, sauces, pasta, quiche, some meat products. Don’t </w:t>
      </w:r>
    </w:p>
    <w:p w:rsidR="00931832" w:rsidRPr="007B258E" w:rsidRDefault="00931832" w:rsidP="00931832">
      <w:pPr>
        <w:pStyle w:val="ListParagraph"/>
        <w:spacing w:after="150"/>
        <w:ind w:left="1780"/>
        <w:textAlignment w:val="baseline"/>
        <w:rPr>
          <w:rFonts w:eastAsia="Times New Roman" w:cstheme="minorHAnsi"/>
          <w:lang w:eastAsia="en-GB"/>
        </w:rPr>
      </w:pPr>
      <w:r>
        <w:rPr>
          <w:b/>
        </w:rPr>
        <w:t xml:space="preserve">       </w:t>
      </w:r>
      <w:r w:rsidRPr="00753E41">
        <w:t xml:space="preserve">forget foods containing mayonnaise or brushed with egg.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Milk</w:t>
      </w:r>
      <w:r w:rsidRPr="00753E41">
        <w:t xml:space="preserve"> In yoghurt, cream, cheese, butter, milk powders. Also check for foods </w:t>
      </w:r>
    </w:p>
    <w:p w:rsidR="00931832" w:rsidRPr="007B258E" w:rsidRDefault="00931832" w:rsidP="00931832">
      <w:pPr>
        <w:pStyle w:val="ListParagraph"/>
        <w:spacing w:after="150"/>
        <w:ind w:left="1780"/>
        <w:textAlignment w:val="baseline"/>
        <w:rPr>
          <w:rFonts w:eastAsia="Times New Roman" w:cstheme="minorHAnsi"/>
          <w:lang w:eastAsia="en-GB"/>
        </w:rPr>
      </w:pPr>
      <w:r>
        <w:rPr>
          <w:b/>
        </w:rPr>
        <w:t xml:space="preserve">       </w:t>
      </w:r>
      <w:r w:rsidRPr="00753E41">
        <w:t>glazed with milk.</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Fish</w:t>
      </w:r>
      <w:r w:rsidRPr="00753E41">
        <w:t xml:space="preserve"> In some salad dressings, pizzas, relishes, fish sauce. You might also find </w:t>
      </w:r>
    </w:p>
    <w:p w:rsidR="00931832" w:rsidRPr="007B258E" w:rsidRDefault="00931832" w:rsidP="00931832">
      <w:pPr>
        <w:pStyle w:val="ListParagraph"/>
        <w:spacing w:after="150"/>
        <w:ind w:left="1780"/>
        <w:textAlignment w:val="baseline"/>
        <w:rPr>
          <w:rFonts w:eastAsia="Times New Roman" w:cstheme="minorHAnsi"/>
          <w:lang w:eastAsia="en-GB"/>
        </w:rPr>
      </w:pPr>
      <w:r>
        <w:rPr>
          <w:b/>
        </w:rPr>
        <w:t xml:space="preserve">        </w:t>
      </w:r>
      <w:r w:rsidRPr="00753E41">
        <w:t xml:space="preserve">fish in some soy and Worcestershire sauces. </w:t>
      </w:r>
    </w:p>
    <w:p w:rsidR="00931832" w:rsidRPr="007B258E" w:rsidRDefault="00931832" w:rsidP="00931832">
      <w:pPr>
        <w:pStyle w:val="ListParagraph"/>
        <w:numPr>
          <w:ilvl w:val="2"/>
          <w:numId w:val="37"/>
        </w:numPr>
        <w:spacing w:after="150"/>
        <w:textAlignment w:val="baseline"/>
        <w:rPr>
          <w:rFonts w:eastAsia="Times New Roman" w:cstheme="minorHAnsi"/>
          <w:lang w:eastAsia="en-GB"/>
        </w:rPr>
      </w:pPr>
      <w:r w:rsidRPr="007B258E">
        <w:rPr>
          <w:b/>
        </w:rPr>
        <w:lastRenderedPageBreak/>
        <w:t>Crustaceans</w:t>
      </w:r>
      <w:r w:rsidRPr="00753E41">
        <w:t xml:space="preserve"> Such as prawns, lobster, scampi, crab, shrimp paste. </w:t>
      </w:r>
    </w:p>
    <w:p w:rsidR="00931832" w:rsidRPr="007B258E" w:rsidRDefault="00931832" w:rsidP="00931832">
      <w:pPr>
        <w:pStyle w:val="ListParagraph"/>
        <w:numPr>
          <w:ilvl w:val="2"/>
          <w:numId w:val="37"/>
        </w:numPr>
        <w:spacing w:after="150"/>
        <w:textAlignment w:val="baseline"/>
        <w:rPr>
          <w:rFonts w:eastAsia="Times New Roman" w:cstheme="minorHAnsi"/>
          <w:lang w:eastAsia="en-GB"/>
        </w:rPr>
      </w:pPr>
      <w:r w:rsidRPr="007B258E">
        <w:rPr>
          <w:b/>
        </w:rPr>
        <w:t>Molluscs</w:t>
      </w:r>
      <w:r w:rsidRPr="00753E41">
        <w:t xml:space="preserve"> These include mussels, whelks, squid, land snails, oyster sauce.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Cereals containing gluten</w:t>
      </w:r>
      <w:r w:rsidRPr="00753E41">
        <w:t xml:space="preserve"> (namely wheat (such as spelt and Khorasan </w:t>
      </w:r>
    </w:p>
    <w:p w:rsidR="00931832" w:rsidRDefault="00931832" w:rsidP="00931832">
      <w:pPr>
        <w:pStyle w:val="ListParagraph"/>
        <w:spacing w:after="150"/>
        <w:ind w:left="1780"/>
        <w:textAlignment w:val="baseline"/>
      </w:pPr>
      <w:r>
        <w:rPr>
          <w:b/>
        </w:rPr>
        <w:t xml:space="preserve">       </w:t>
      </w:r>
      <w:r w:rsidRPr="00753E41">
        <w:t xml:space="preserve">wheat), barley, rye and oats) Also check </w:t>
      </w:r>
      <w:r>
        <w:t>foods containing flour, such as</w:t>
      </w:r>
    </w:p>
    <w:p w:rsidR="00931832" w:rsidRDefault="00931832" w:rsidP="00931832">
      <w:pPr>
        <w:pStyle w:val="ListParagraph"/>
        <w:spacing w:after="150"/>
        <w:ind w:left="1780"/>
        <w:textAlignment w:val="baseline"/>
      </w:pPr>
      <w:r>
        <w:t xml:space="preserve">       </w:t>
      </w:r>
      <w:r w:rsidRPr="00753E41">
        <w:t xml:space="preserve">bread, pasta, cakes, pastry, meat products, sauces, soups, batter, stock </w:t>
      </w:r>
      <w:r>
        <w:t xml:space="preserve">   </w:t>
      </w:r>
    </w:p>
    <w:p w:rsidR="00931832" w:rsidRPr="00782B36" w:rsidRDefault="00931832" w:rsidP="00931832">
      <w:pPr>
        <w:pStyle w:val="ListParagraph"/>
        <w:spacing w:after="150"/>
        <w:ind w:left="1780"/>
        <w:textAlignment w:val="baseline"/>
      </w:pPr>
      <w:r>
        <w:t xml:space="preserve">       </w:t>
      </w:r>
      <w:r w:rsidRPr="00753E41">
        <w:t xml:space="preserve">cubes, breadcrumbs, foods dusted with flour.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Celery</w:t>
      </w:r>
      <w:r w:rsidRPr="00753E41">
        <w:t xml:space="preserve"> This includes celery stalks, leaves and seeds and celeriac. Also look </w:t>
      </w:r>
    </w:p>
    <w:p w:rsidR="00931832" w:rsidRPr="007B258E" w:rsidRDefault="00931832" w:rsidP="00931832">
      <w:pPr>
        <w:pStyle w:val="ListParagraph"/>
        <w:spacing w:after="150"/>
        <w:ind w:left="1780"/>
        <w:textAlignment w:val="baseline"/>
        <w:rPr>
          <w:rFonts w:eastAsia="Times New Roman" w:cstheme="minorHAnsi"/>
          <w:lang w:eastAsia="en-GB"/>
        </w:rPr>
      </w:pPr>
      <w:r>
        <w:rPr>
          <w:b/>
        </w:rPr>
        <w:t xml:space="preserve">       </w:t>
      </w:r>
      <w:r w:rsidRPr="00753E41">
        <w:t xml:space="preserve">out for celery in salads, soups, celery salt, some meat products.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Lupin</w:t>
      </w:r>
      <w:r w:rsidRPr="00753E41">
        <w:t xml:space="preserve">, Lupin seeds and flour in some types of bread and pastries.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82B36">
        <w:rPr>
          <w:b/>
        </w:rPr>
        <w:t>Mustard</w:t>
      </w:r>
      <w:r w:rsidRPr="00753E41">
        <w:t xml:space="preserve"> Including liquid mustard, mustard powder and mustard seeds, in </w:t>
      </w:r>
      <w:r>
        <w:t xml:space="preserve"> </w:t>
      </w:r>
    </w:p>
    <w:p w:rsidR="00931832" w:rsidRDefault="00931832" w:rsidP="00931832">
      <w:pPr>
        <w:pStyle w:val="ListParagraph"/>
        <w:spacing w:after="150"/>
        <w:ind w:left="1780"/>
        <w:textAlignment w:val="baseline"/>
      </w:pPr>
      <w:r>
        <w:rPr>
          <w:b/>
        </w:rPr>
        <w:t xml:space="preserve">       </w:t>
      </w:r>
      <w:r w:rsidRPr="00753E41">
        <w:t xml:space="preserve">salad dressings, marinades, soups, sauces, curries, meat products.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B258E">
        <w:rPr>
          <w:b/>
        </w:rPr>
        <w:t>Sesame</w:t>
      </w:r>
      <w:r w:rsidRPr="00753E41">
        <w:t xml:space="preserve"> seeds in bread, breadsticks, tahini, humous, and sesame oil.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82B36">
        <w:rPr>
          <w:b/>
        </w:rPr>
        <w:t>Soya</w:t>
      </w:r>
      <w:r w:rsidRPr="00753E41">
        <w:t xml:space="preserve"> As tofu or </w:t>
      </w:r>
      <w:proofErr w:type="spellStart"/>
      <w:r w:rsidRPr="00753E41">
        <w:t>beancurd</w:t>
      </w:r>
      <w:proofErr w:type="spellEnd"/>
      <w:r w:rsidRPr="00753E41">
        <w:t xml:space="preserve">, soya flour and textured soya protein, in some ice </w:t>
      </w:r>
    </w:p>
    <w:p w:rsidR="00931832" w:rsidRDefault="00931832" w:rsidP="00931832">
      <w:pPr>
        <w:pStyle w:val="ListParagraph"/>
        <w:spacing w:after="150"/>
        <w:ind w:left="1780"/>
        <w:textAlignment w:val="baseline"/>
      </w:pPr>
      <w:r>
        <w:rPr>
          <w:b/>
        </w:rPr>
        <w:t xml:space="preserve">       </w:t>
      </w:r>
      <w:r w:rsidRPr="00753E41">
        <w:t xml:space="preserve">cream, sauces, desserts, meat products, vegetarian products. </w:t>
      </w:r>
    </w:p>
    <w:p w:rsidR="00931832" w:rsidRPr="00782B36" w:rsidRDefault="00931832" w:rsidP="00931832">
      <w:pPr>
        <w:pStyle w:val="ListParagraph"/>
        <w:numPr>
          <w:ilvl w:val="2"/>
          <w:numId w:val="37"/>
        </w:numPr>
        <w:spacing w:after="150"/>
        <w:textAlignment w:val="baseline"/>
        <w:rPr>
          <w:rFonts w:eastAsia="Times New Roman" w:cstheme="minorHAnsi"/>
          <w:lang w:eastAsia="en-GB"/>
        </w:rPr>
      </w:pPr>
      <w:r w:rsidRPr="00782B36">
        <w:rPr>
          <w:b/>
        </w:rPr>
        <w:t>Sulphur dioxide</w:t>
      </w:r>
      <w:r w:rsidRPr="00753E41">
        <w:t xml:space="preserve"> (when added and above 10mg/ kg in the finished food and </w:t>
      </w:r>
    </w:p>
    <w:p w:rsidR="00931832" w:rsidRDefault="00931832" w:rsidP="00931832">
      <w:pPr>
        <w:pStyle w:val="ListParagraph"/>
        <w:spacing w:after="150"/>
        <w:ind w:left="1780"/>
        <w:textAlignment w:val="baseline"/>
      </w:pPr>
      <w:r>
        <w:rPr>
          <w:b/>
        </w:rPr>
        <w:t xml:space="preserve">       </w:t>
      </w:r>
      <w:r>
        <w:t>drink) i</w:t>
      </w:r>
      <w:r w:rsidRPr="00753E41">
        <w:t xml:space="preserve">n meat products, fruit juice drinks, dried fruit and vegetables, wine, </w:t>
      </w:r>
    </w:p>
    <w:p w:rsidR="00931832" w:rsidRPr="00782B36" w:rsidRDefault="00931832" w:rsidP="00931832">
      <w:pPr>
        <w:pStyle w:val="ListParagraph"/>
        <w:spacing w:after="150"/>
        <w:ind w:left="1780"/>
        <w:textAlignment w:val="baseline"/>
        <w:rPr>
          <w:rFonts w:eastAsia="Times New Roman" w:cstheme="minorHAnsi"/>
          <w:lang w:eastAsia="en-GB"/>
        </w:rPr>
      </w:pPr>
      <w:r>
        <w:t xml:space="preserve">       </w:t>
      </w:r>
      <w:r w:rsidRPr="00753E41">
        <w:t>beer.</w:t>
      </w:r>
    </w:p>
    <w:p w:rsidR="00931832" w:rsidRPr="00753E41" w:rsidRDefault="00931832" w:rsidP="00931832">
      <w:pPr>
        <w:shd w:val="clear" w:color="auto" w:fill="FFFFFF"/>
        <w:spacing w:after="0" w:line="360" w:lineRule="auto"/>
        <w:rPr>
          <w:rFonts w:eastAsia="Times New Roman" w:cs="Times New Roman"/>
          <w:lang w:eastAsia="en-GB"/>
        </w:rPr>
      </w:pPr>
    </w:p>
    <w:p w:rsidR="00931832" w:rsidRPr="007B258E"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Transport or Food</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Products must be placed into a food-grade container, preferably with a tight-fitting lid or sealed well using cling film</w:t>
      </w:r>
      <w:r>
        <w:rPr>
          <w:rFonts w:eastAsia="Times New Roman" w:cs="Times New Roman"/>
          <w:lang w:eastAsia="en-GB"/>
        </w:rPr>
        <w:t>.</w:t>
      </w:r>
    </w:p>
    <w:p w:rsidR="00931832" w:rsidRPr="007B258E"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9A42BF"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Any foods that require refrigeration should be kept below 8’c with the aid of frozen ice-</w:t>
      </w:r>
      <w:r>
        <w:rPr>
          <w:rFonts w:eastAsia="Times New Roman" w:cs="Times New Roman"/>
          <w:lang w:eastAsia="en-GB"/>
        </w:rPr>
        <w:t xml:space="preserve">    </w:t>
      </w:r>
      <w:r w:rsidRPr="009A42BF">
        <w:rPr>
          <w:rFonts w:eastAsia="Times New Roman" w:cs="Times New Roman"/>
          <w:lang w:eastAsia="en-GB"/>
        </w:rPr>
        <w:t>blocks.</w:t>
      </w:r>
    </w:p>
    <w:p w:rsidR="00931832" w:rsidRPr="007B258E" w:rsidRDefault="00931832" w:rsidP="00931832">
      <w:pPr>
        <w:pStyle w:val="ListParagraph"/>
        <w:rPr>
          <w:rFonts w:eastAsia="Times New Roman" w:cs="Times New Roman"/>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Make sure the vehicle used to transport prepared food is clean and does not present a risk of contamination to such food items</w:t>
      </w:r>
      <w:r>
        <w:rPr>
          <w:rFonts w:eastAsia="Times New Roman" w:cs="Times New Roman"/>
          <w:lang w:eastAsia="en-GB"/>
        </w:rPr>
        <w:t>.</w:t>
      </w:r>
    </w:p>
    <w:p w:rsidR="00931832" w:rsidRPr="007B258E" w:rsidRDefault="00931832" w:rsidP="00931832">
      <w:pPr>
        <w:pStyle w:val="ListParagraph"/>
        <w:rPr>
          <w:rFonts w:eastAsia="Times New Roman" w:cs="Times New Roman"/>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Keep food covered at all times and ensure transportation time is minimal as this will contribute to the overall display time (</w:t>
      </w:r>
      <w:r w:rsidRPr="007B258E">
        <w:rPr>
          <w:rFonts w:eastAsia="Times New Roman" w:cs="Times New Roman"/>
          <w:b/>
          <w:lang w:eastAsia="en-GB"/>
        </w:rPr>
        <w:t>maximum of 4 hours</w:t>
      </w:r>
      <w:r w:rsidRPr="007B258E">
        <w:rPr>
          <w:rFonts w:eastAsia="Times New Roman" w:cs="Times New Roman"/>
          <w:lang w:eastAsia="en-GB"/>
        </w:rPr>
        <w:t>)</w:t>
      </w:r>
      <w:r>
        <w:rPr>
          <w:rFonts w:eastAsia="Times New Roman" w:cs="Times New Roman"/>
          <w:lang w:eastAsia="en-GB"/>
        </w:rPr>
        <w:t>.</w:t>
      </w:r>
    </w:p>
    <w:p w:rsidR="00931832" w:rsidRPr="00753E41" w:rsidRDefault="00931832" w:rsidP="00931832">
      <w:pPr>
        <w:shd w:val="clear" w:color="auto" w:fill="FFFFFF"/>
        <w:spacing w:after="0" w:line="360" w:lineRule="auto"/>
        <w:ind w:left="720"/>
        <w:rPr>
          <w:rFonts w:eastAsia="Times New Roman" w:cs="Times New Roman"/>
          <w:lang w:eastAsia="en-GB"/>
        </w:rPr>
      </w:pPr>
    </w:p>
    <w:p w:rsidR="00931832" w:rsidRPr="007B258E"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Serving</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Tongs, spoons and other serving utensils must be provided for each different item of food so as to prevent cross contamination</w:t>
      </w:r>
      <w:r>
        <w:rPr>
          <w:rFonts w:eastAsia="Times New Roman" w:cs="Times New Roman"/>
          <w:lang w:eastAsia="en-GB"/>
        </w:rPr>
        <w:t>.</w:t>
      </w:r>
    </w:p>
    <w:p w:rsidR="00931832" w:rsidRPr="007B258E" w:rsidRDefault="00931832" w:rsidP="00931832">
      <w:pPr>
        <w:pStyle w:val="ListParagraph"/>
        <w:spacing w:after="150"/>
        <w:ind w:left="659"/>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 xml:space="preserve">When you display cold food on a buffet, you should use suitable chilled display equipment to keep food at 8°C or below. If this is not possible, you can display food out of chilled storage for up to </w:t>
      </w:r>
      <w:r w:rsidRPr="007B258E">
        <w:rPr>
          <w:b/>
        </w:rPr>
        <w:t>four hours</w:t>
      </w:r>
      <w:r w:rsidRPr="00753E41">
        <w:t xml:space="preserve">, but you can only do this </w:t>
      </w:r>
      <w:r w:rsidRPr="007B258E">
        <w:rPr>
          <w:b/>
        </w:rPr>
        <w:t>once</w:t>
      </w:r>
      <w:r w:rsidRPr="00753E41">
        <w:t xml:space="preserve">. Make sure you know how long food has been on display or kept out, and check its core temperature regularly. Food that has not been used within four hours can be put back in the fridge and kept at 8°C or below until it is used. If it has been out for more than four hours it should be thrown away. </w:t>
      </w:r>
    </w:p>
    <w:p w:rsidR="00931832" w:rsidRDefault="00931832" w:rsidP="00931832">
      <w:pPr>
        <w:pStyle w:val="ListParagraph"/>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53E41">
        <w:t>If you do take food out of chilled storage to display it, remember not to mix new food with the food that is already on display. This could lead to the older food being left out for too long.</w:t>
      </w:r>
    </w:p>
    <w:p w:rsidR="00931832" w:rsidRPr="00753E41" w:rsidRDefault="00931832" w:rsidP="00931832">
      <w:pPr>
        <w:shd w:val="clear" w:color="auto" w:fill="FFFFFF"/>
        <w:spacing w:after="0" w:line="360" w:lineRule="auto"/>
        <w:rPr>
          <w:rFonts w:eastAsia="Times New Roman" w:cs="Times New Roman"/>
          <w:b/>
          <w:bCs/>
          <w:lang w:eastAsia="en-GB"/>
        </w:rPr>
      </w:pPr>
    </w:p>
    <w:p w:rsidR="00931832" w:rsidRPr="009A42BF"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sidRPr="00753E41">
        <w:rPr>
          <w:rFonts w:ascii="Gill Sans MT" w:eastAsia="Times New Roman" w:hAnsi="Gill Sans MT" w:cstheme="minorHAnsi"/>
          <w:b/>
          <w:bCs/>
          <w:lang w:eastAsia="en-GB"/>
        </w:rPr>
        <w:t>Labelling</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lang w:eastAsia="en-GB"/>
        </w:rPr>
        <w:t xml:space="preserve">A list of ingredients should be available </w:t>
      </w:r>
    </w:p>
    <w:p w:rsidR="00931832" w:rsidRPr="009A42BF"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B258E">
        <w:rPr>
          <w:rFonts w:eastAsia="Times New Roman" w:cs="Times New Roman"/>
          <w:lang w:eastAsia="en-GB"/>
        </w:rPr>
        <w:t xml:space="preserve">If products contain irradiated and/or genetically modified ingredients then </w:t>
      </w:r>
    </w:p>
    <w:p w:rsidR="00931832" w:rsidRPr="007B258E" w:rsidRDefault="00931832" w:rsidP="00931832">
      <w:pPr>
        <w:pStyle w:val="ListParagraph"/>
        <w:spacing w:after="150"/>
        <w:ind w:left="1780"/>
        <w:textAlignment w:val="baseline"/>
        <w:rPr>
          <w:rFonts w:ascii="Calibri Light" w:eastAsia="Times New Roman" w:hAnsi="Calibri Light" w:cstheme="minorHAnsi"/>
          <w:lang w:eastAsia="en-GB"/>
        </w:rPr>
      </w:pPr>
      <w:r>
        <w:rPr>
          <w:rFonts w:eastAsia="Times New Roman" w:cs="Times New Roman"/>
          <w:lang w:eastAsia="en-GB"/>
        </w:rPr>
        <w:t xml:space="preserve">       </w:t>
      </w:r>
      <w:r w:rsidRPr="007B258E">
        <w:rPr>
          <w:rFonts w:eastAsia="Times New Roman" w:cs="Times New Roman"/>
          <w:lang w:eastAsia="en-GB"/>
        </w:rPr>
        <w:t>this would need to be declared</w:t>
      </w:r>
      <w:r>
        <w:rPr>
          <w:rFonts w:eastAsia="Times New Roman" w:cs="Times New Roman"/>
          <w:lang w:eastAsia="en-GB"/>
        </w:rPr>
        <w:t>.</w:t>
      </w:r>
    </w:p>
    <w:p w:rsidR="00931832" w:rsidRPr="009A42BF"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B258E">
        <w:rPr>
          <w:rFonts w:eastAsia="Times New Roman" w:cs="Times New Roman"/>
          <w:lang w:eastAsia="en-GB"/>
        </w:rPr>
        <w:t>Products must be clearly labelled if they contain</w:t>
      </w:r>
      <w:r>
        <w:rPr>
          <w:rFonts w:eastAsia="Times New Roman" w:cs="Times New Roman"/>
          <w:lang w:eastAsia="en-GB"/>
        </w:rPr>
        <w:t xml:space="preserve"> any of the 14 known    </w:t>
      </w:r>
    </w:p>
    <w:p w:rsidR="00931832" w:rsidRPr="009A42BF" w:rsidRDefault="00931832" w:rsidP="00931832">
      <w:pPr>
        <w:pStyle w:val="ListParagraph"/>
        <w:spacing w:after="150"/>
        <w:ind w:left="1780"/>
        <w:textAlignment w:val="baseline"/>
        <w:rPr>
          <w:rFonts w:ascii="Calibri Light" w:eastAsia="Times New Roman" w:hAnsi="Calibri Light" w:cstheme="minorHAnsi"/>
          <w:lang w:eastAsia="en-GB"/>
        </w:rPr>
      </w:pPr>
      <w:r>
        <w:rPr>
          <w:rFonts w:eastAsia="Times New Roman" w:cs="Times New Roman"/>
          <w:lang w:eastAsia="en-GB"/>
        </w:rPr>
        <w:t xml:space="preserve">       </w:t>
      </w:r>
      <w:r w:rsidRPr="009A42BF">
        <w:rPr>
          <w:rFonts w:eastAsia="Times New Roman" w:cs="Times New Roman"/>
          <w:lang w:eastAsia="en-GB"/>
        </w:rPr>
        <w:t>allergens.</w:t>
      </w:r>
    </w:p>
    <w:p w:rsidR="00931832" w:rsidRPr="007B258E" w:rsidRDefault="00931832" w:rsidP="00931832">
      <w:pPr>
        <w:pStyle w:val="ListParagraph"/>
        <w:numPr>
          <w:ilvl w:val="2"/>
          <w:numId w:val="37"/>
        </w:numPr>
        <w:spacing w:after="150"/>
        <w:textAlignment w:val="baseline"/>
        <w:rPr>
          <w:rFonts w:ascii="Calibri Light" w:eastAsia="Times New Roman" w:hAnsi="Calibri Light" w:cstheme="minorHAnsi"/>
          <w:lang w:eastAsia="en-GB"/>
        </w:rPr>
      </w:pPr>
      <w:r w:rsidRPr="007B258E">
        <w:rPr>
          <w:rFonts w:eastAsia="Times New Roman" w:cs="Times New Roman"/>
          <w:lang w:eastAsia="en-GB"/>
        </w:rPr>
        <w:t>Product name should be clearly displayed</w:t>
      </w:r>
      <w:r>
        <w:rPr>
          <w:rFonts w:eastAsia="Times New Roman" w:cs="Times New Roman"/>
          <w:lang w:eastAsia="en-GB"/>
        </w:rPr>
        <w:t>.</w:t>
      </w:r>
    </w:p>
    <w:p w:rsidR="00931832" w:rsidRPr="00753E41" w:rsidRDefault="00931832" w:rsidP="00931832">
      <w:pPr>
        <w:shd w:val="clear" w:color="auto" w:fill="FFFFFF"/>
        <w:spacing w:after="0" w:line="360" w:lineRule="auto"/>
        <w:rPr>
          <w:rFonts w:eastAsia="Times New Roman" w:cs="Times New Roman"/>
          <w:lang w:eastAsia="en-GB"/>
        </w:rPr>
      </w:pPr>
    </w:p>
    <w:p w:rsidR="00931832" w:rsidRPr="009A42BF" w:rsidRDefault="00931832" w:rsidP="00931832">
      <w:pPr>
        <w:pStyle w:val="ListParagraph"/>
        <w:numPr>
          <w:ilvl w:val="0"/>
          <w:numId w:val="37"/>
        </w:numPr>
        <w:spacing w:after="150"/>
        <w:textAlignment w:val="baseline"/>
        <w:rPr>
          <w:rFonts w:ascii="Calibri Light" w:eastAsia="Times New Roman" w:hAnsi="Calibri Light" w:cstheme="minorHAnsi"/>
          <w:lang w:eastAsia="en-GB"/>
        </w:rPr>
      </w:pPr>
      <w:r>
        <w:rPr>
          <w:rFonts w:ascii="Gill Sans MT" w:eastAsia="Times New Roman" w:hAnsi="Gill Sans MT" w:cstheme="minorHAnsi"/>
          <w:b/>
          <w:bCs/>
          <w:lang w:eastAsia="en-GB"/>
        </w:rPr>
        <w:t>Restrictions</w:t>
      </w:r>
    </w:p>
    <w:p w:rsidR="00931832" w:rsidRPr="007B258E" w:rsidRDefault="00931832" w:rsidP="00931832">
      <w:pPr>
        <w:pStyle w:val="ListParagraph"/>
        <w:spacing w:after="150"/>
        <w:ind w:left="360"/>
        <w:textAlignment w:val="baseline"/>
        <w:rPr>
          <w:rFonts w:ascii="Calibri Light" w:eastAsia="Times New Roman" w:hAnsi="Calibri Light" w:cstheme="minorHAnsi"/>
          <w:lang w:eastAsia="en-GB"/>
        </w:rPr>
      </w:pPr>
    </w:p>
    <w:p w:rsidR="00931832" w:rsidRPr="007B258E" w:rsidRDefault="00931832" w:rsidP="00931832">
      <w:pPr>
        <w:pStyle w:val="ListParagraph"/>
        <w:numPr>
          <w:ilvl w:val="1"/>
          <w:numId w:val="37"/>
        </w:numPr>
        <w:spacing w:after="150"/>
        <w:ind w:left="659"/>
        <w:textAlignment w:val="baseline"/>
        <w:rPr>
          <w:rFonts w:ascii="Calibri Light" w:eastAsia="Times New Roman" w:hAnsi="Calibri Light" w:cstheme="minorHAnsi"/>
          <w:lang w:eastAsia="en-GB"/>
        </w:rPr>
      </w:pPr>
      <w:r w:rsidRPr="007B258E">
        <w:rPr>
          <w:rFonts w:eastAsia="Times New Roman" w:cs="Times New Roman"/>
          <w:bCs/>
          <w:lang w:eastAsia="en-GB"/>
        </w:rPr>
        <w:t>The following foods should not be prepared, cooked or provided as a whole or part of any dish brought into the Students Union venue (unless forming part of a buffet from an external reputable catering company) as they are classed as high risk items</w:t>
      </w:r>
    </w:p>
    <w:p w:rsidR="00931832" w:rsidRPr="007B258E" w:rsidRDefault="00931832" w:rsidP="00931832">
      <w:pPr>
        <w:pStyle w:val="ListParagraph"/>
        <w:numPr>
          <w:ilvl w:val="2"/>
          <w:numId w:val="37"/>
        </w:numPr>
        <w:spacing w:after="150"/>
        <w:textAlignment w:val="baseline"/>
        <w:rPr>
          <w:rFonts w:ascii="Calibri Light" w:eastAsia="Times New Roman" w:hAnsi="Calibri Light" w:cstheme="minorHAnsi"/>
          <w:b/>
          <w:lang w:eastAsia="en-GB"/>
        </w:rPr>
      </w:pPr>
      <w:r w:rsidRPr="007B258E">
        <w:rPr>
          <w:rFonts w:eastAsia="Times New Roman" w:cs="Times New Roman"/>
          <w:b/>
          <w:bCs/>
          <w:lang w:eastAsia="en-GB"/>
        </w:rPr>
        <w:t xml:space="preserve">Seafood – </w:t>
      </w:r>
      <w:r w:rsidRPr="009A42BF">
        <w:rPr>
          <w:rFonts w:eastAsia="Times New Roman" w:cs="Times New Roman"/>
          <w:bCs/>
          <w:lang w:eastAsia="en-GB"/>
        </w:rPr>
        <w:t>Including prawns, salmon, oysters, mussels</w:t>
      </w:r>
    </w:p>
    <w:p w:rsidR="00931832" w:rsidRPr="007B258E" w:rsidRDefault="00931832" w:rsidP="00931832">
      <w:pPr>
        <w:pStyle w:val="ListParagraph"/>
        <w:numPr>
          <w:ilvl w:val="2"/>
          <w:numId w:val="37"/>
        </w:numPr>
        <w:spacing w:after="150"/>
        <w:textAlignment w:val="baseline"/>
        <w:rPr>
          <w:rFonts w:ascii="Calibri Light" w:eastAsia="Times New Roman" w:hAnsi="Calibri Light" w:cstheme="minorHAnsi"/>
          <w:b/>
          <w:lang w:eastAsia="en-GB"/>
        </w:rPr>
      </w:pPr>
      <w:r w:rsidRPr="007B258E">
        <w:rPr>
          <w:rFonts w:eastAsia="Times New Roman" w:cs="Times New Roman"/>
          <w:b/>
          <w:bCs/>
          <w:lang w:eastAsia="en-GB"/>
        </w:rPr>
        <w:t xml:space="preserve">Rice </w:t>
      </w:r>
    </w:p>
    <w:p w:rsidR="00931832" w:rsidRPr="007B258E" w:rsidRDefault="00931832" w:rsidP="00931832">
      <w:pPr>
        <w:pStyle w:val="ListParagraph"/>
        <w:numPr>
          <w:ilvl w:val="2"/>
          <w:numId w:val="37"/>
        </w:numPr>
        <w:spacing w:after="150"/>
        <w:textAlignment w:val="baseline"/>
        <w:rPr>
          <w:rFonts w:ascii="Calibri Light" w:eastAsia="Times New Roman" w:hAnsi="Calibri Light" w:cstheme="minorHAnsi"/>
          <w:b/>
          <w:lang w:eastAsia="en-GB"/>
        </w:rPr>
      </w:pPr>
      <w:r w:rsidRPr="007B258E">
        <w:rPr>
          <w:rFonts w:eastAsia="Times New Roman" w:cs="Times New Roman"/>
          <w:b/>
          <w:bCs/>
          <w:lang w:eastAsia="en-GB"/>
        </w:rPr>
        <w:t>Sushi</w:t>
      </w:r>
    </w:p>
    <w:p w:rsidR="00931832" w:rsidRPr="007B258E" w:rsidRDefault="00931832" w:rsidP="00931832">
      <w:pPr>
        <w:pStyle w:val="ListParagraph"/>
        <w:numPr>
          <w:ilvl w:val="2"/>
          <w:numId w:val="37"/>
        </w:numPr>
        <w:spacing w:after="150"/>
        <w:textAlignment w:val="baseline"/>
        <w:rPr>
          <w:rFonts w:ascii="Calibri Light" w:eastAsia="Times New Roman" w:hAnsi="Calibri Light" w:cstheme="minorHAnsi"/>
          <w:b/>
          <w:lang w:eastAsia="en-GB"/>
        </w:rPr>
      </w:pPr>
      <w:r w:rsidRPr="007B258E">
        <w:rPr>
          <w:rFonts w:eastAsia="Times New Roman" w:cs="Times New Roman"/>
          <w:b/>
          <w:bCs/>
          <w:lang w:eastAsia="en-GB"/>
        </w:rPr>
        <w:t>Fresh Yoghurt</w:t>
      </w:r>
    </w:p>
    <w:p w:rsidR="00931832" w:rsidRPr="007B258E" w:rsidRDefault="00931832" w:rsidP="00931832">
      <w:pPr>
        <w:pStyle w:val="ListParagraph"/>
        <w:numPr>
          <w:ilvl w:val="2"/>
          <w:numId w:val="37"/>
        </w:numPr>
        <w:spacing w:after="150"/>
        <w:textAlignment w:val="baseline"/>
        <w:rPr>
          <w:rFonts w:ascii="Calibri Light" w:eastAsia="Times New Roman" w:hAnsi="Calibri Light" w:cstheme="minorHAnsi"/>
          <w:b/>
          <w:lang w:eastAsia="en-GB"/>
        </w:rPr>
      </w:pPr>
      <w:r w:rsidRPr="007B258E">
        <w:rPr>
          <w:rFonts w:eastAsia="Times New Roman" w:cs="Times New Roman"/>
          <w:b/>
          <w:bCs/>
          <w:lang w:eastAsia="en-GB"/>
        </w:rPr>
        <w:t>Fresh cream</w:t>
      </w:r>
    </w:p>
    <w:p w:rsidR="00C27C08" w:rsidRPr="00C27C08" w:rsidRDefault="00C27C08" w:rsidP="00C27C08">
      <w:pPr>
        <w:spacing w:after="120"/>
        <w:jc w:val="both"/>
        <w:rPr>
          <w:rFonts w:eastAsia="Times New Roman" w:cstheme="minorHAnsi"/>
          <w:bCs/>
          <w:i/>
          <w:iCs/>
          <w:color w:val="000000"/>
          <w:lang w:eastAsia="en-GB"/>
        </w:rPr>
      </w:pPr>
    </w:p>
    <w:p w:rsidR="005D4BBF" w:rsidRPr="00E7515E" w:rsidRDefault="00FA33D9" w:rsidP="005D4BBF">
      <w:pPr>
        <w:spacing w:after="120"/>
        <w:jc w:val="both"/>
        <w:rPr>
          <w:rFonts w:eastAsia="Times New Roman" w:cstheme="minorHAnsi"/>
          <w:bCs/>
          <w:i/>
          <w:iCs/>
          <w:color w:val="000000"/>
          <w:lang w:eastAsia="en-GB"/>
        </w:rPr>
      </w:pPr>
      <w:r w:rsidRPr="00E7515E">
        <w:rPr>
          <w:rFonts w:eastAsia="Times New Roman" w:cstheme="minorHAnsi"/>
          <w:b/>
          <w:bCs/>
          <w:i/>
          <w:iCs/>
          <w:color w:val="000000"/>
          <w:lang w:eastAsia="en-GB"/>
        </w:rPr>
        <w:t>REVIEW</w:t>
      </w:r>
    </w:p>
    <w:p w:rsidR="00A454D8" w:rsidRPr="00F31938" w:rsidRDefault="00650A79" w:rsidP="00EB6A96">
      <w:pPr>
        <w:pStyle w:val="ListParagraph"/>
        <w:numPr>
          <w:ilvl w:val="0"/>
          <w:numId w:val="13"/>
        </w:numPr>
        <w:spacing w:after="120"/>
        <w:jc w:val="both"/>
        <w:rPr>
          <w:rFonts w:eastAsia="Times New Roman" w:cstheme="minorHAnsi"/>
          <w:bCs/>
          <w:iCs/>
          <w:color w:val="000000"/>
          <w:lang w:eastAsia="en-GB"/>
        </w:rPr>
      </w:pPr>
      <w:r w:rsidRPr="00F31938">
        <w:rPr>
          <w:rFonts w:eastAsia="Times New Roman" w:cstheme="minorHAnsi"/>
          <w:bCs/>
          <w:iCs/>
          <w:color w:val="000000"/>
          <w:lang w:eastAsia="en-GB"/>
        </w:rPr>
        <w:t>T</w:t>
      </w:r>
      <w:r w:rsidR="00FA33D9" w:rsidRPr="00F31938">
        <w:rPr>
          <w:rFonts w:eastAsia="Times New Roman" w:cstheme="minorHAnsi"/>
          <w:bCs/>
          <w:iCs/>
          <w:color w:val="000000"/>
          <w:lang w:eastAsia="en-GB"/>
        </w:rPr>
        <w:t>his policy will be reviewed</w:t>
      </w:r>
      <w:r w:rsidR="00854A10" w:rsidRPr="00F31938">
        <w:rPr>
          <w:rFonts w:eastAsia="Times New Roman" w:cstheme="minorHAnsi"/>
          <w:bCs/>
          <w:iCs/>
          <w:color w:val="000000"/>
          <w:lang w:eastAsia="en-GB"/>
        </w:rPr>
        <w:t xml:space="preserve"> annually</w:t>
      </w:r>
      <w:r w:rsidR="005F5174" w:rsidRPr="00F31938">
        <w:rPr>
          <w:rFonts w:eastAsia="Times New Roman" w:cstheme="minorHAnsi"/>
          <w:bCs/>
          <w:iCs/>
          <w:color w:val="000000"/>
          <w:lang w:eastAsia="en-GB"/>
        </w:rPr>
        <w:t xml:space="preserve"> </w:t>
      </w:r>
      <w:r w:rsidR="00C27C08" w:rsidRPr="00F31938">
        <w:rPr>
          <w:rFonts w:eastAsia="Times New Roman" w:cstheme="minorHAnsi"/>
          <w:bCs/>
          <w:iCs/>
          <w:color w:val="000000"/>
          <w:lang w:eastAsia="en-GB"/>
        </w:rPr>
        <w:t>by the Societies Development Coordinator</w:t>
      </w:r>
      <w:r w:rsidR="001A493B" w:rsidRPr="00F31938">
        <w:rPr>
          <w:rFonts w:eastAsia="Times New Roman" w:cstheme="minorHAnsi"/>
          <w:bCs/>
          <w:iCs/>
          <w:color w:val="000000"/>
          <w:lang w:eastAsia="en-GB"/>
        </w:rPr>
        <w:t xml:space="preserve"> and approved at the Membership Services Managers Meeting.</w:t>
      </w:r>
    </w:p>
    <w:p w:rsidR="001A493B" w:rsidRPr="001A493B" w:rsidRDefault="001A493B" w:rsidP="001A493B">
      <w:pPr>
        <w:spacing w:after="120"/>
        <w:ind w:left="142"/>
        <w:jc w:val="both"/>
        <w:rPr>
          <w:rFonts w:eastAsia="Times New Roman" w:cstheme="minorHAnsi"/>
          <w:bCs/>
          <w:i/>
          <w:iCs/>
          <w:color w:val="000000"/>
          <w:lang w:eastAsia="en-GB"/>
        </w:rPr>
      </w:pPr>
    </w:p>
    <w:p w:rsidR="001A493B" w:rsidRDefault="001A493B" w:rsidP="00EB6A96">
      <w:pPr>
        <w:rPr>
          <w:rFonts w:eastAsia="Times New Roman" w:cstheme="minorHAnsi"/>
          <w:b/>
          <w:bCs/>
          <w:iCs/>
          <w:color w:val="000000"/>
          <w:lang w:eastAsia="en-GB"/>
        </w:rPr>
      </w:pPr>
      <w:r>
        <w:rPr>
          <w:rFonts w:eastAsia="Times New Roman" w:cstheme="minorHAnsi"/>
          <w:b/>
          <w:bCs/>
          <w:iCs/>
          <w:color w:val="000000"/>
          <w:lang w:eastAsia="en-GB"/>
        </w:rPr>
        <w:t xml:space="preserve">Last Review Date: </w:t>
      </w:r>
      <w:r w:rsidR="00F31938">
        <w:rPr>
          <w:rFonts w:eastAsia="Times New Roman" w:cstheme="minorHAnsi"/>
          <w:bCs/>
          <w:iCs/>
          <w:color w:val="000000"/>
          <w:lang w:eastAsia="en-GB"/>
        </w:rPr>
        <w:t>2</w:t>
      </w:r>
      <w:r w:rsidRPr="001A493B">
        <w:rPr>
          <w:rFonts w:eastAsia="Times New Roman" w:cstheme="minorHAnsi"/>
          <w:bCs/>
          <w:iCs/>
          <w:color w:val="000000"/>
          <w:lang w:eastAsia="en-GB"/>
        </w:rPr>
        <w:t>9/11/2018</w:t>
      </w:r>
    </w:p>
    <w:p w:rsidR="001A493B" w:rsidRPr="00EB6A96" w:rsidRDefault="001A493B" w:rsidP="00EB6A96">
      <w:pPr>
        <w:rPr>
          <w:rFonts w:eastAsia="Times New Roman" w:cstheme="minorHAnsi"/>
          <w:b/>
          <w:bCs/>
          <w:iCs/>
          <w:color w:val="000000"/>
          <w:lang w:eastAsia="en-GB"/>
        </w:rPr>
      </w:pPr>
      <w:r>
        <w:rPr>
          <w:rFonts w:eastAsia="Times New Roman" w:cstheme="minorHAnsi"/>
          <w:b/>
          <w:bCs/>
          <w:iCs/>
          <w:color w:val="000000"/>
          <w:lang w:eastAsia="en-GB"/>
        </w:rPr>
        <w:t xml:space="preserve">Next Review Date: </w:t>
      </w:r>
      <w:r w:rsidR="00F31938">
        <w:rPr>
          <w:rFonts w:eastAsia="Times New Roman" w:cstheme="minorHAnsi"/>
          <w:bCs/>
          <w:iCs/>
          <w:color w:val="000000"/>
          <w:lang w:eastAsia="en-GB"/>
        </w:rPr>
        <w:t>2</w:t>
      </w:r>
      <w:r w:rsidRPr="001A493B">
        <w:rPr>
          <w:rFonts w:eastAsia="Times New Roman" w:cstheme="minorHAnsi"/>
          <w:bCs/>
          <w:iCs/>
          <w:color w:val="000000"/>
          <w:lang w:eastAsia="en-GB"/>
        </w:rPr>
        <w:t>9/11/2019</w:t>
      </w:r>
    </w:p>
    <w:sectPr w:rsidR="001A493B" w:rsidRPr="00EB6A96" w:rsidSect="003B0876">
      <w:headerReference w:type="default" r:id="rId13"/>
      <w:footerReference w:type="default" r:id="rId14"/>
      <w:pgSz w:w="11906" w:h="16838"/>
      <w:pgMar w:top="1134" w:right="1133"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E5" w:rsidRDefault="00B263E5" w:rsidP="00A454D8">
      <w:pPr>
        <w:spacing w:after="0" w:line="240" w:lineRule="auto"/>
      </w:pPr>
      <w:r>
        <w:separator/>
      </w:r>
    </w:p>
  </w:endnote>
  <w:endnote w:type="continuationSeparator" w:id="0">
    <w:p w:rsidR="00B263E5" w:rsidRDefault="00B263E5" w:rsidP="00A4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E5" w:rsidRDefault="00B263E5" w:rsidP="002017EF">
    <w:pPr>
      <w:pStyle w:val="Footer"/>
      <w:tabs>
        <w:tab w:val="clear" w:pos="9026"/>
        <w:tab w:val="right" w:pos="9498"/>
      </w:tabs>
      <w:ind w:right="-1"/>
    </w:pPr>
    <w:r>
      <w:t>University of Northampton Students’ Union</w:t>
    </w:r>
    <w:r>
      <w:tab/>
    </w:r>
    <w:r>
      <w:tab/>
      <w:t xml:space="preserve">Page  </w:t>
    </w:r>
    <w:r>
      <w:fldChar w:fldCharType="begin"/>
    </w:r>
    <w:r>
      <w:instrText xml:space="preserve"> PAGE  \* MERGEFORMAT </w:instrText>
    </w:r>
    <w:r>
      <w:fldChar w:fldCharType="separate"/>
    </w:r>
    <w:r w:rsidR="0058150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E5" w:rsidRDefault="00B263E5" w:rsidP="00A454D8">
      <w:pPr>
        <w:spacing w:after="0" w:line="240" w:lineRule="auto"/>
      </w:pPr>
      <w:r>
        <w:separator/>
      </w:r>
    </w:p>
  </w:footnote>
  <w:footnote w:type="continuationSeparator" w:id="0">
    <w:p w:rsidR="00B263E5" w:rsidRDefault="00B263E5" w:rsidP="00A4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E5" w:rsidRDefault="00271B5A" w:rsidP="003B0876">
    <w:pPr>
      <w:pStyle w:val="Header"/>
      <w:tabs>
        <w:tab w:val="clear" w:pos="9026"/>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4B"/>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A7E0A"/>
    <w:multiLevelType w:val="hybridMultilevel"/>
    <w:tmpl w:val="2BA4B3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32B26DB"/>
    <w:multiLevelType w:val="multilevel"/>
    <w:tmpl w:val="56F451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B14C11"/>
    <w:multiLevelType w:val="hybridMultilevel"/>
    <w:tmpl w:val="EDF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03A64"/>
    <w:multiLevelType w:val="hybridMultilevel"/>
    <w:tmpl w:val="AF4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567F1"/>
    <w:multiLevelType w:val="hybridMultilevel"/>
    <w:tmpl w:val="A986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C2974"/>
    <w:multiLevelType w:val="multilevel"/>
    <w:tmpl w:val="E21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B46D9"/>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3074F2"/>
    <w:multiLevelType w:val="multilevel"/>
    <w:tmpl w:val="655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AF353E"/>
    <w:multiLevelType w:val="multilevel"/>
    <w:tmpl w:val="9A26157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470539"/>
    <w:multiLevelType w:val="multilevel"/>
    <w:tmpl w:val="1B0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51467"/>
    <w:multiLevelType w:val="hybridMultilevel"/>
    <w:tmpl w:val="CE6A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D6A24"/>
    <w:multiLevelType w:val="hybridMultilevel"/>
    <w:tmpl w:val="8A2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76588"/>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092FF3"/>
    <w:multiLevelType w:val="hybridMultilevel"/>
    <w:tmpl w:val="55C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E401B0"/>
    <w:multiLevelType w:val="hybridMultilevel"/>
    <w:tmpl w:val="C73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C27C6"/>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D55D8C"/>
    <w:multiLevelType w:val="hybridMultilevel"/>
    <w:tmpl w:val="80164722"/>
    <w:lvl w:ilvl="0" w:tplc="27C4D12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C0012"/>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1F63E2"/>
    <w:multiLevelType w:val="multilevel"/>
    <w:tmpl w:val="264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71631F"/>
    <w:multiLevelType w:val="multilevel"/>
    <w:tmpl w:val="771831B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D35364"/>
    <w:multiLevelType w:val="hybridMultilevel"/>
    <w:tmpl w:val="B746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5A739F"/>
    <w:multiLevelType w:val="hybridMultilevel"/>
    <w:tmpl w:val="C82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561E"/>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285439"/>
    <w:multiLevelType w:val="multilevel"/>
    <w:tmpl w:val="BCC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E53D1F"/>
    <w:multiLevelType w:val="hybridMultilevel"/>
    <w:tmpl w:val="0318E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A50BB"/>
    <w:multiLevelType w:val="hybridMultilevel"/>
    <w:tmpl w:val="A3B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415C4"/>
    <w:multiLevelType w:val="hybridMultilevel"/>
    <w:tmpl w:val="6914829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6282668F"/>
    <w:multiLevelType w:val="hybridMultilevel"/>
    <w:tmpl w:val="252A205E"/>
    <w:lvl w:ilvl="0" w:tplc="A7E216D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20BF6"/>
    <w:multiLevelType w:val="multilevel"/>
    <w:tmpl w:val="FCC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31FC5"/>
    <w:multiLevelType w:val="hybridMultilevel"/>
    <w:tmpl w:val="E99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66F1A"/>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A30E8C"/>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546477"/>
    <w:multiLevelType w:val="multilevel"/>
    <w:tmpl w:val="025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F6382"/>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F723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8328C9"/>
    <w:multiLevelType w:val="multilevel"/>
    <w:tmpl w:val="771831B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9"/>
  </w:num>
  <w:num w:numId="3">
    <w:abstractNumId w:val="6"/>
  </w:num>
  <w:num w:numId="4">
    <w:abstractNumId w:val="29"/>
  </w:num>
  <w:num w:numId="5">
    <w:abstractNumId w:val="8"/>
  </w:num>
  <w:num w:numId="6">
    <w:abstractNumId w:val="33"/>
  </w:num>
  <w:num w:numId="7">
    <w:abstractNumId w:val="24"/>
  </w:num>
  <w:num w:numId="8">
    <w:abstractNumId w:val="22"/>
  </w:num>
  <w:num w:numId="9">
    <w:abstractNumId w:val="21"/>
  </w:num>
  <w:num w:numId="10">
    <w:abstractNumId w:val="5"/>
  </w:num>
  <w:num w:numId="11">
    <w:abstractNumId w:val="4"/>
  </w:num>
  <w:num w:numId="12">
    <w:abstractNumId w:val="35"/>
  </w:num>
  <w:num w:numId="13">
    <w:abstractNumId w:val="7"/>
  </w:num>
  <w:num w:numId="14">
    <w:abstractNumId w:val="34"/>
  </w:num>
  <w:num w:numId="15">
    <w:abstractNumId w:val="16"/>
  </w:num>
  <w:num w:numId="16">
    <w:abstractNumId w:val="13"/>
  </w:num>
  <w:num w:numId="17">
    <w:abstractNumId w:val="0"/>
  </w:num>
  <w:num w:numId="18">
    <w:abstractNumId w:val="18"/>
  </w:num>
  <w:num w:numId="19">
    <w:abstractNumId w:val="32"/>
  </w:num>
  <w:num w:numId="20">
    <w:abstractNumId w:val="31"/>
  </w:num>
  <w:num w:numId="21">
    <w:abstractNumId w:val="23"/>
  </w:num>
  <w:num w:numId="22">
    <w:abstractNumId w:val="1"/>
  </w:num>
  <w:num w:numId="23">
    <w:abstractNumId w:val="27"/>
  </w:num>
  <w:num w:numId="24">
    <w:abstractNumId w:val="30"/>
  </w:num>
  <w:num w:numId="25">
    <w:abstractNumId w:val="12"/>
  </w:num>
  <w:num w:numId="26">
    <w:abstractNumId w:val="26"/>
  </w:num>
  <w:num w:numId="27">
    <w:abstractNumId w:val="3"/>
  </w:num>
  <w:num w:numId="28">
    <w:abstractNumId w:val="11"/>
  </w:num>
  <w:num w:numId="29">
    <w:abstractNumId w:val="14"/>
  </w:num>
  <w:num w:numId="30">
    <w:abstractNumId w:val="15"/>
  </w:num>
  <w:num w:numId="31">
    <w:abstractNumId w:val="28"/>
  </w:num>
  <w:num w:numId="32">
    <w:abstractNumId w:val="17"/>
  </w:num>
  <w:num w:numId="33">
    <w:abstractNumId w:val="36"/>
  </w:num>
  <w:num w:numId="34">
    <w:abstractNumId w:val="25"/>
  </w:num>
  <w:num w:numId="35">
    <w:abstractNumId w:val="3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92"/>
    <w:rsid w:val="00047365"/>
    <w:rsid w:val="000519CB"/>
    <w:rsid w:val="0006718D"/>
    <w:rsid w:val="00107968"/>
    <w:rsid w:val="00114A3C"/>
    <w:rsid w:val="00117C12"/>
    <w:rsid w:val="00145C08"/>
    <w:rsid w:val="001563B5"/>
    <w:rsid w:val="0016252F"/>
    <w:rsid w:val="00167521"/>
    <w:rsid w:val="0017323C"/>
    <w:rsid w:val="0019042E"/>
    <w:rsid w:val="00194746"/>
    <w:rsid w:val="001A493B"/>
    <w:rsid w:val="001C0D5A"/>
    <w:rsid w:val="002017EF"/>
    <w:rsid w:val="00265357"/>
    <w:rsid w:val="00271B5A"/>
    <w:rsid w:val="00275F3D"/>
    <w:rsid w:val="00294D69"/>
    <w:rsid w:val="002D36FC"/>
    <w:rsid w:val="002F45E5"/>
    <w:rsid w:val="0030254C"/>
    <w:rsid w:val="00336593"/>
    <w:rsid w:val="00367201"/>
    <w:rsid w:val="003A2971"/>
    <w:rsid w:val="003B0876"/>
    <w:rsid w:val="003D4E98"/>
    <w:rsid w:val="004154B2"/>
    <w:rsid w:val="004A1A94"/>
    <w:rsid w:val="004A2FE5"/>
    <w:rsid w:val="004D4A9A"/>
    <w:rsid w:val="0052427C"/>
    <w:rsid w:val="0058150D"/>
    <w:rsid w:val="005977A5"/>
    <w:rsid w:val="005A1E1E"/>
    <w:rsid w:val="005B4925"/>
    <w:rsid w:val="005C31C5"/>
    <w:rsid w:val="005D4BBF"/>
    <w:rsid w:val="005E6373"/>
    <w:rsid w:val="005F5174"/>
    <w:rsid w:val="006140CD"/>
    <w:rsid w:val="006159BD"/>
    <w:rsid w:val="00645B8A"/>
    <w:rsid w:val="00650A79"/>
    <w:rsid w:val="006548B9"/>
    <w:rsid w:val="006616FD"/>
    <w:rsid w:val="00683644"/>
    <w:rsid w:val="006D0326"/>
    <w:rsid w:val="006E5C18"/>
    <w:rsid w:val="006E64EE"/>
    <w:rsid w:val="0072062D"/>
    <w:rsid w:val="007273DD"/>
    <w:rsid w:val="00730EE4"/>
    <w:rsid w:val="00734267"/>
    <w:rsid w:val="00815859"/>
    <w:rsid w:val="00831E25"/>
    <w:rsid w:val="00840046"/>
    <w:rsid w:val="00854A10"/>
    <w:rsid w:val="00876D45"/>
    <w:rsid w:val="00882166"/>
    <w:rsid w:val="008B5807"/>
    <w:rsid w:val="008D1D88"/>
    <w:rsid w:val="008D74D4"/>
    <w:rsid w:val="008E7C50"/>
    <w:rsid w:val="008F6C29"/>
    <w:rsid w:val="00931832"/>
    <w:rsid w:val="009736F0"/>
    <w:rsid w:val="00975241"/>
    <w:rsid w:val="009A06AC"/>
    <w:rsid w:val="009B62D1"/>
    <w:rsid w:val="009E1971"/>
    <w:rsid w:val="009E2631"/>
    <w:rsid w:val="00A24009"/>
    <w:rsid w:val="00A454D8"/>
    <w:rsid w:val="00A66BDB"/>
    <w:rsid w:val="00A709B8"/>
    <w:rsid w:val="00B04A0A"/>
    <w:rsid w:val="00B06BD4"/>
    <w:rsid w:val="00B254D1"/>
    <w:rsid w:val="00B263E5"/>
    <w:rsid w:val="00B54764"/>
    <w:rsid w:val="00B63958"/>
    <w:rsid w:val="00B85C77"/>
    <w:rsid w:val="00BE394F"/>
    <w:rsid w:val="00C06DFC"/>
    <w:rsid w:val="00C2411C"/>
    <w:rsid w:val="00C27C08"/>
    <w:rsid w:val="00C44AD0"/>
    <w:rsid w:val="00C7718D"/>
    <w:rsid w:val="00D00DB7"/>
    <w:rsid w:val="00D319C7"/>
    <w:rsid w:val="00D41944"/>
    <w:rsid w:val="00D523C6"/>
    <w:rsid w:val="00D7582F"/>
    <w:rsid w:val="00D850AB"/>
    <w:rsid w:val="00D91AAB"/>
    <w:rsid w:val="00DA7836"/>
    <w:rsid w:val="00DE2F52"/>
    <w:rsid w:val="00E31E7C"/>
    <w:rsid w:val="00E33925"/>
    <w:rsid w:val="00E62392"/>
    <w:rsid w:val="00E67D17"/>
    <w:rsid w:val="00E7465D"/>
    <w:rsid w:val="00E7515E"/>
    <w:rsid w:val="00EB6A96"/>
    <w:rsid w:val="00EC0820"/>
    <w:rsid w:val="00EC0A2F"/>
    <w:rsid w:val="00EC2730"/>
    <w:rsid w:val="00F0508B"/>
    <w:rsid w:val="00F178FE"/>
    <w:rsid w:val="00F23EA2"/>
    <w:rsid w:val="00F31938"/>
    <w:rsid w:val="00F353C4"/>
    <w:rsid w:val="00F3650B"/>
    <w:rsid w:val="00F51842"/>
    <w:rsid w:val="00F56E9C"/>
    <w:rsid w:val="00FA33D9"/>
    <w:rsid w:val="00FB04A9"/>
    <w:rsid w:val="00FD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489E"/>
  <w15:docId w15:val="{7564D073-0053-4BEC-A8C7-78094E90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54D8"/>
    <w:pPr>
      <w:keepNext/>
      <w:pageBreakBefore/>
      <w:pBdr>
        <w:top w:val="single" w:sz="6" w:space="1" w:color="auto"/>
      </w:pBdr>
      <w:overflowPunct w:val="0"/>
      <w:autoSpaceDE w:val="0"/>
      <w:autoSpaceDN w:val="0"/>
      <w:adjustRightInd w:val="0"/>
      <w:spacing w:after="360" w:line="240" w:lineRule="auto"/>
      <w:textAlignment w:val="baseline"/>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A454D8"/>
    <w:pPr>
      <w:keepNext/>
      <w:pBdr>
        <w:top w:val="single" w:sz="6" w:space="2" w:color="auto"/>
      </w:pBdr>
      <w:overflowPunct w:val="0"/>
      <w:autoSpaceDE w:val="0"/>
      <w:autoSpaceDN w:val="0"/>
      <w:adjustRightInd w:val="0"/>
      <w:spacing w:before="360" w:after="140" w:line="240" w:lineRule="auto"/>
      <w:textAlignment w:val="baseline"/>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92"/>
    <w:pPr>
      <w:spacing w:before="150" w:after="150" w:line="255"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2392"/>
    <w:rPr>
      <w:i/>
      <w:iCs/>
    </w:rPr>
  </w:style>
  <w:style w:type="paragraph" w:styleId="ListParagraph">
    <w:name w:val="List Paragraph"/>
    <w:basedOn w:val="Normal"/>
    <w:uiPriority w:val="34"/>
    <w:qFormat/>
    <w:rsid w:val="00107968"/>
    <w:pPr>
      <w:ind w:left="720"/>
      <w:contextualSpacing/>
    </w:pPr>
  </w:style>
  <w:style w:type="paragraph" w:customStyle="1" w:styleId="Default">
    <w:name w:val="Default"/>
    <w:rsid w:val="009E1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67"/>
    <w:rPr>
      <w:rFonts w:ascii="Tahoma" w:hAnsi="Tahoma" w:cs="Tahoma"/>
      <w:sz w:val="16"/>
      <w:szCs w:val="16"/>
    </w:rPr>
  </w:style>
  <w:style w:type="character" w:customStyle="1" w:styleId="Heading1Char">
    <w:name w:val="Heading 1 Char"/>
    <w:basedOn w:val="DefaultParagraphFont"/>
    <w:link w:val="Heading1"/>
    <w:rsid w:val="00A454D8"/>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A454D8"/>
    <w:rPr>
      <w:rFonts w:ascii="Arial" w:eastAsia="Times New Roman" w:hAnsi="Arial" w:cs="Times New Roman"/>
      <w:b/>
      <w:sz w:val="28"/>
      <w:szCs w:val="20"/>
    </w:rPr>
  </w:style>
  <w:style w:type="character" w:styleId="Hyperlink">
    <w:name w:val="Hyperlink"/>
    <w:uiPriority w:val="99"/>
    <w:rsid w:val="00A454D8"/>
    <w:rPr>
      <w:color w:val="0000FF"/>
      <w:u w:val="single"/>
    </w:rPr>
  </w:style>
  <w:style w:type="paragraph" w:styleId="Header">
    <w:name w:val="header"/>
    <w:basedOn w:val="Normal"/>
    <w:link w:val="HeaderChar"/>
    <w:uiPriority w:val="99"/>
    <w:unhideWhenUsed/>
    <w:rsid w:val="00A4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D8"/>
  </w:style>
  <w:style w:type="paragraph" w:styleId="Footer">
    <w:name w:val="footer"/>
    <w:basedOn w:val="Normal"/>
    <w:link w:val="FooterChar"/>
    <w:unhideWhenUsed/>
    <w:rsid w:val="00A454D8"/>
    <w:pPr>
      <w:tabs>
        <w:tab w:val="center" w:pos="4513"/>
        <w:tab w:val="right" w:pos="9026"/>
      </w:tabs>
      <w:spacing w:after="0" w:line="240" w:lineRule="auto"/>
    </w:pPr>
  </w:style>
  <w:style w:type="character" w:customStyle="1" w:styleId="FooterChar">
    <w:name w:val="Footer Char"/>
    <w:basedOn w:val="DefaultParagraphFont"/>
    <w:link w:val="Footer"/>
    <w:rsid w:val="00A454D8"/>
  </w:style>
  <w:style w:type="paragraph" w:customStyle="1" w:styleId="BodyText1">
    <w:name w:val="Body Text1"/>
    <w:basedOn w:val="Normal"/>
    <w:qFormat/>
    <w:rsid w:val="00EC2730"/>
    <w:pPr>
      <w:spacing w:after="0" w:line="240" w:lineRule="auto"/>
    </w:pPr>
    <w:rPr>
      <w:rFonts w:ascii="Calibri" w:eastAsia="MS Mincho" w:hAnsi="Calibri" w:cs="Times New Roman"/>
      <w:szCs w:val="20"/>
      <w:lang w:eastAsia="ja-JP"/>
    </w:rPr>
  </w:style>
  <w:style w:type="table" w:styleId="TableGrid">
    <w:name w:val="Table Grid"/>
    <w:basedOn w:val="TableNormal"/>
    <w:uiPriority w:val="59"/>
    <w:rsid w:val="00D7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1832"/>
    <w:pPr>
      <w:spacing w:after="0" w:line="240" w:lineRule="auto"/>
    </w:pPr>
  </w:style>
  <w:style w:type="character" w:styleId="UnresolvedMention">
    <w:name w:val="Unresolved Mention"/>
    <w:basedOn w:val="DefaultParagraphFont"/>
    <w:uiPriority w:val="99"/>
    <w:semiHidden/>
    <w:unhideWhenUsed/>
    <w:rsid w:val="009E26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180">
      <w:bodyDiv w:val="1"/>
      <w:marLeft w:val="0"/>
      <w:marRight w:val="0"/>
      <w:marTop w:val="0"/>
      <w:marBottom w:val="0"/>
      <w:divBdr>
        <w:top w:val="none" w:sz="0" w:space="0" w:color="auto"/>
        <w:left w:val="none" w:sz="0" w:space="0" w:color="auto"/>
        <w:bottom w:val="none" w:sz="0" w:space="0" w:color="auto"/>
        <w:right w:val="none" w:sz="0" w:space="0" w:color="auto"/>
      </w:divBdr>
      <w:divsChild>
        <w:div w:id="1054693191">
          <w:marLeft w:val="0"/>
          <w:marRight w:val="0"/>
          <w:marTop w:val="0"/>
          <w:marBottom w:val="0"/>
          <w:divBdr>
            <w:top w:val="none" w:sz="0" w:space="0" w:color="auto"/>
            <w:left w:val="none" w:sz="0" w:space="0" w:color="auto"/>
            <w:bottom w:val="none" w:sz="0" w:space="0" w:color="auto"/>
            <w:right w:val="none" w:sz="0" w:space="0" w:color="auto"/>
          </w:divBdr>
          <w:divsChild>
            <w:div w:id="4399601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volunteering@northamp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volunteering@northamp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cieties@northampton.ac.uk" TargetMode="External"/><Relationship Id="rId4" Type="http://schemas.openxmlformats.org/officeDocument/2006/relationships/settings" Target="settings.xml"/><Relationship Id="rId9" Type="http://schemas.openxmlformats.org/officeDocument/2006/relationships/hyperlink" Target="http://www.northamptonun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36F8-58A4-4560-A7EF-F4D60B0F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Berrie</dc:creator>
  <cp:lastModifiedBy>Rosie Harvey</cp:lastModifiedBy>
  <cp:revision>14</cp:revision>
  <cp:lastPrinted>2016-02-15T10:47:00Z</cp:lastPrinted>
  <dcterms:created xsi:type="dcterms:W3CDTF">2018-08-07T09:16:00Z</dcterms:created>
  <dcterms:modified xsi:type="dcterms:W3CDTF">2018-12-03T17:25:00Z</dcterms:modified>
</cp:coreProperties>
</file>